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1D99" w:rsidRPr="00B64BB7" w:rsidRDefault="007F73A4" w:rsidP="007F73A4">
      <w:pPr>
        <w:tabs>
          <w:tab w:val="left" w:pos="6900"/>
        </w:tabs>
        <w:adjustRightInd w:val="0"/>
        <w:rPr>
          <w:rFonts w:eastAsiaTheme="minorHAnsi" w:cs="Times New Roman"/>
          <w:color w:val="000000"/>
          <w:sz w:val="22"/>
          <w:lang w:val="sr-Latn-RS"/>
        </w:rPr>
      </w:pPr>
      <w:r w:rsidRPr="00B64BB7">
        <w:rPr>
          <w:rFonts w:eastAsiaTheme="minorHAnsi" w:cs="Times New Roman"/>
          <w:color w:val="000000"/>
          <w:sz w:val="22"/>
          <w:lang w:val="sr-Latn-RS"/>
        </w:rPr>
        <w:tab/>
      </w:r>
    </w:p>
    <w:p w:rsidR="00561D99" w:rsidRPr="00B64BB7" w:rsidRDefault="00561D99" w:rsidP="00421DDE">
      <w:pPr>
        <w:adjustRightInd w:val="0"/>
        <w:rPr>
          <w:rFonts w:eastAsiaTheme="minorHAnsi" w:cs="Times New Roman"/>
          <w:color w:val="000000"/>
          <w:sz w:val="22"/>
          <w:highlight w:val="yellow"/>
          <w:lang w:val="sr-Latn-RS"/>
        </w:rPr>
      </w:pPr>
    </w:p>
    <w:p w:rsidR="00561D99" w:rsidRPr="00B64BB7" w:rsidRDefault="00561D99" w:rsidP="00421DDE">
      <w:pPr>
        <w:adjustRightInd w:val="0"/>
        <w:rPr>
          <w:rFonts w:eastAsiaTheme="minorHAnsi" w:cs="Times New Roman"/>
          <w:color w:val="000000"/>
          <w:sz w:val="22"/>
          <w:highlight w:val="yellow"/>
          <w:lang w:val="sr-Latn-RS"/>
        </w:rPr>
      </w:pPr>
    </w:p>
    <w:p w:rsidR="00561D99" w:rsidRPr="00B64BB7" w:rsidRDefault="00C05914" w:rsidP="00421DDE">
      <w:pPr>
        <w:adjustRightInd w:val="0"/>
        <w:rPr>
          <w:rFonts w:eastAsiaTheme="minorHAnsi" w:cs="Times New Roman"/>
          <w:b/>
          <w:noProof/>
          <w:color w:val="000000"/>
          <w:sz w:val="32"/>
          <w:szCs w:val="32"/>
          <w:lang w:val="sr-Latn-RS"/>
        </w:rPr>
      </w:pPr>
      <w:r w:rsidRPr="00B64BB7">
        <w:rPr>
          <w:rFonts w:eastAsiaTheme="minorHAnsi" w:cs="Times New Roman"/>
          <w:b/>
          <w:noProof/>
          <w:color w:val="000000"/>
          <w:sz w:val="32"/>
          <w:szCs w:val="32"/>
          <w:lang w:val="sr-Latn-RS"/>
        </w:rPr>
        <w:t>ZAHTEV ZA ODLUČIVANJE O POTREBI IZRADE STUDIJE O PROCENI UTICAJA NA ŽIVOTNU SREDINU ZA PROJEKAT</w:t>
      </w:r>
    </w:p>
    <w:p w:rsidR="00C05914" w:rsidRPr="00B64BB7" w:rsidRDefault="00C05914" w:rsidP="00421DDE">
      <w:pPr>
        <w:adjustRightInd w:val="0"/>
        <w:rPr>
          <w:rFonts w:eastAsiaTheme="minorHAnsi" w:cs="Times New Roman"/>
          <w:noProof/>
          <w:color w:val="000000"/>
          <w:sz w:val="22"/>
          <w:highlight w:val="yellow"/>
          <w:lang w:val="sr-Latn-RS"/>
        </w:rPr>
      </w:pPr>
    </w:p>
    <w:p w:rsidR="0043050B" w:rsidRPr="00B64BB7" w:rsidRDefault="0043050B" w:rsidP="00421DDE">
      <w:pPr>
        <w:adjustRightInd w:val="0"/>
        <w:rPr>
          <w:rFonts w:eastAsiaTheme="minorHAnsi" w:cs="Times New Roman"/>
          <w:noProof/>
          <w:color w:val="000000"/>
          <w:sz w:val="22"/>
          <w:highlight w:val="yellow"/>
          <w:lang w:val="sr-Latn-RS"/>
        </w:rPr>
      </w:pPr>
    </w:p>
    <w:p w:rsidR="0043050B" w:rsidRPr="00B64BB7" w:rsidRDefault="0043050B" w:rsidP="00421DDE">
      <w:pPr>
        <w:adjustRightInd w:val="0"/>
        <w:rPr>
          <w:rFonts w:eastAsiaTheme="minorHAnsi" w:cs="Times New Roman"/>
          <w:noProof/>
          <w:color w:val="000000"/>
          <w:sz w:val="22"/>
          <w:highlight w:val="yellow"/>
          <w:lang w:val="sr-Latn-RS"/>
        </w:rPr>
      </w:pPr>
    </w:p>
    <w:p w:rsidR="0043050B" w:rsidRPr="00B64BB7" w:rsidRDefault="0043050B" w:rsidP="0043050B">
      <w:pPr>
        <w:adjustRightInd w:val="0"/>
        <w:spacing w:before="0" w:after="0"/>
        <w:jc w:val="center"/>
        <w:rPr>
          <w:rFonts w:eastAsiaTheme="minorHAnsi" w:cs="Times New Roman"/>
          <w:b/>
          <w:bCs/>
          <w:sz w:val="36"/>
          <w:szCs w:val="36"/>
          <w:lang w:val="sr-Latn-RS"/>
        </w:rPr>
      </w:pPr>
      <w:r w:rsidRPr="00B64BB7">
        <w:rPr>
          <w:rFonts w:eastAsiaTheme="minorHAnsi" w:cs="Times New Roman"/>
          <w:b/>
          <w:bCs/>
          <w:sz w:val="36"/>
          <w:szCs w:val="36"/>
          <w:lang w:val="sr-Latn-RS"/>
        </w:rPr>
        <w:t>ADAPTACIJA HEMIJSKIH LABORATORIJA U</w:t>
      </w:r>
    </w:p>
    <w:p w:rsidR="0043050B" w:rsidRPr="00B64BB7" w:rsidRDefault="0043050B" w:rsidP="0043050B">
      <w:pPr>
        <w:adjustRightInd w:val="0"/>
        <w:spacing w:before="0" w:after="0"/>
        <w:jc w:val="center"/>
        <w:rPr>
          <w:rFonts w:eastAsiaTheme="minorHAnsi" w:cs="Times New Roman"/>
          <w:b/>
          <w:bCs/>
          <w:sz w:val="36"/>
          <w:szCs w:val="36"/>
          <w:lang w:val="sr-Latn-RS"/>
        </w:rPr>
      </w:pPr>
      <w:r w:rsidRPr="00B64BB7">
        <w:rPr>
          <w:rFonts w:eastAsiaTheme="minorHAnsi" w:cs="Times New Roman"/>
          <w:b/>
          <w:bCs/>
          <w:sz w:val="36"/>
          <w:szCs w:val="36"/>
          <w:lang w:val="sr-Latn-RS"/>
        </w:rPr>
        <w:t>PRIZEMLJU OBJEKTA BR.22, KOMPLEKSA</w:t>
      </w:r>
    </w:p>
    <w:p w:rsidR="0043050B" w:rsidRPr="00B64BB7" w:rsidRDefault="0043050B" w:rsidP="0043050B">
      <w:pPr>
        <w:adjustRightInd w:val="0"/>
        <w:spacing w:before="0" w:after="0"/>
        <w:jc w:val="center"/>
        <w:rPr>
          <w:rFonts w:eastAsiaTheme="minorHAnsi" w:cs="Times New Roman"/>
          <w:noProof/>
          <w:color w:val="000000"/>
          <w:sz w:val="22"/>
          <w:highlight w:val="yellow"/>
          <w:lang w:val="sr-Latn-RS"/>
        </w:rPr>
      </w:pPr>
      <w:r w:rsidRPr="00B64BB7">
        <w:rPr>
          <w:rFonts w:eastAsiaTheme="minorHAnsi" w:cs="Times New Roman"/>
          <w:b/>
          <w:bCs/>
          <w:sz w:val="36"/>
          <w:szCs w:val="36"/>
          <w:lang w:val="sr-Latn-RS"/>
        </w:rPr>
        <w:t>HEMOFARM, POGON ŠABAC</w:t>
      </w: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C05914" w:rsidRPr="00B64BB7" w:rsidRDefault="00C05914" w:rsidP="00421DDE">
      <w:pPr>
        <w:adjustRightInd w:val="0"/>
        <w:rPr>
          <w:rFonts w:eastAsiaTheme="minorHAnsi" w:cs="Times New Roman"/>
          <w:noProof/>
          <w:color w:val="000000"/>
          <w:sz w:val="22"/>
          <w:highlight w:val="yellow"/>
          <w:lang w:val="sr-Latn-RS"/>
        </w:rPr>
      </w:pPr>
    </w:p>
    <w:p w:rsidR="007F73A4" w:rsidRPr="00B64BB7" w:rsidRDefault="007F73A4" w:rsidP="00421DDE">
      <w:pPr>
        <w:adjustRightInd w:val="0"/>
        <w:rPr>
          <w:rFonts w:eastAsiaTheme="minorHAnsi" w:cs="Times New Roman"/>
          <w:color w:val="000000"/>
          <w:sz w:val="22"/>
          <w:lang w:val="sr-Latn-RS"/>
        </w:rPr>
      </w:pPr>
    </w:p>
    <w:p w:rsidR="00B90A1E" w:rsidRPr="00B64BB7" w:rsidRDefault="00B90A1E" w:rsidP="00B90A1E">
      <w:pPr>
        <w:adjustRightInd w:val="0"/>
        <w:ind w:left="7200"/>
        <w:rPr>
          <w:rFonts w:eastAsiaTheme="minorHAnsi" w:cs="Times New Roman"/>
          <w:color w:val="000000"/>
          <w:sz w:val="22"/>
          <w:lang w:val="sr-Latn-RS"/>
        </w:rPr>
      </w:pPr>
      <w:r w:rsidRPr="00B64BB7">
        <w:rPr>
          <w:rFonts w:eastAsiaTheme="minorHAnsi" w:cs="Times New Roman"/>
          <w:color w:val="000000"/>
          <w:sz w:val="22"/>
          <w:lang w:val="sr-Latn-RS"/>
        </w:rPr>
        <w:t>Nosilac projekta:</w:t>
      </w:r>
    </w:p>
    <w:p w:rsidR="00966F55" w:rsidRPr="00B64BB7" w:rsidRDefault="00966F55" w:rsidP="00966F55">
      <w:pPr>
        <w:jc w:val="right"/>
        <w:rPr>
          <w:rFonts w:eastAsiaTheme="minorHAnsi" w:cs="Times New Roman"/>
          <w:b/>
          <w:szCs w:val="24"/>
          <w:lang w:val="sr-Latn-RS"/>
        </w:rPr>
      </w:pPr>
      <w:r w:rsidRPr="00B64BB7">
        <w:rPr>
          <w:rFonts w:eastAsiaTheme="minorHAnsi" w:cs="Times New Roman"/>
          <w:b/>
          <w:szCs w:val="24"/>
          <w:lang w:val="sr-Latn-RS"/>
        </w:rPr>
        <w:t xml:space="preserve">HEMOFARM AD VRŠAC-OGRANAK POGON ŠABAC iz Šapca, </w:t>
      </w:r>
    </w:p>
    <w:p w:rsidR="00511810" w:rsidRPr="00B64BB7" w:rsidRDefault="00966F55" w:rsidP="00966F55">
      <w:pPr>
        <w:jc w:val="right"/>
        <w:rPr>
          <w:rFonts w:eastAsiaTheme="minorHAnsi" w:cs="Times New Roman"/>
          <w:b/>
          <w:sz w:val="22"/>
          <w:lang w:val="sr-Latn-RS"/>
        </w:rPr>
      </w:pPr>
      <w:r w:rsidRPr="00B64BB7">
        <w:rPr>
          <w:rFonts w:eastAsiaTheme="minorHAnsi" w:cs="Times New Roman"/>
          <w:b/>
          <w:szCs w:val="24"/>
          <w:lang w:val="sr-Latn-RS"/>
        </w:rPr>
        <w:t xml:space="preserve">ul. Hajduk </w:t>
      </w:r>
      <w:proofErr w:type="spellStart"/>
      <w:r w:rsidRPr="00B64BB7">
        <w:rPr>
          <w:rFonts w:eastAsiaTheme="minorHAnsi" w:cs="Times New Roman"/>
          <w:b/>
          <w:szCs w:val="24"/>
          <w:lang w:val="sr-Latn-RS"/>
        </w:rPr>
        <w:t>Veljkova</w:t>
      </w:r>
      <w:proofErr w:type="spellEnd"/>
      <w:r w:rsidRPr="00B64BB7">
        <w:rPr>
          <w:rFonts w:eastAsiaTheme="minorHAnsi" w:cs="Times New Roman"/>
          <w:b/>
          <w:szCs w:val="24"/>
          <w:lang w:val="sr-Latn-RS"/>
        </w:rPr>
        <w:t xml:space="preserve"> bb</w:t>
      </w:r>
    </w:p>
    <w:p w:rsidR="00847C14" w:rsidRPr="00B64BB7" w:rsidRDefault="00847C14" w:rsidP="00B90A1E">
      <w:pPr>
        <w:rPr>
          <w:rFonts w:eastAsiaTheme="minorHAnsi" w:cs="Times New Roman"/>
          <w:sz w:val="22"/>
          <w:highlight w:val="yellow"/>
          <w:lang w:val="sr-Latn-RS"/>
        </w:rPr>
      </w:pPr>
    </w:p>
    <w:p w:rsidR="00511810" w:rsidRPr="00B64BB7" w:rsidRDefault="00511810" w:rsidP="00B90A1E">
      <w:pPr>
        <w:rPr>
          <w:rFonts w:eastAsiaTheme="minorHAnsi" w:cs="Times New Roman"/>
          <w:sz w:val="22"/>
          <w:highlight w:val="yellow"/>
          <w:lang w:val="sr-Latn-RS"/>
        </w:rPr>
      </w:pPr>
    </w:p>
    <w:p w:rsidR="00AE02E8" w:rsidRPr="00B64BB7" w:rsidRDefault="00AE02E8" w:rsidP="00B90A1E">
      <w:pPr>
        <w:rPr>
          <w:rFonts w:eastAsiaTheme="minorHAnsi" w:cs="Times New Roman"/>
          <w:sz w:val="22"/>
          <w:highlight w:val="yellow"/>
          <w:lang w:val="sr-Latn-RS"/>
        </w:rPr>
      </w:pPr>
    </w:p>
    <w:p w:rsidR="00AE02E8" w:rsidRPr="00B64BB7" w:rsidRDefault="00AE02E8" w:rsidP="00B90A1E">
      <w:pPr>
        <w:rPr>
          <w:rFonts w:eastAsiaTheme="minorHAnsi" w:cs="Times New Roman"/>
          <w:sz w:val="22"/>
          <w:highlight w:val="yellow"/>
          <w:lang w:val="sr-Latn-RS"/>
        </w:rPr>
      </w:pPr>
    </w:p>
    <w:p w:rsidR="00AE02E8" w:rsidRPr="00B64BB7" w:rsidRDefault="00AE02E8" w:rsidP="00B90A1E">
      <w:pPr>
        <w:rPr>
          <w:rFonts w:eastAsiaTheme="minorHAnsi" w:cs="Times New Roman"/>
          <w:sz w:val="22"/>
          <w:highlight w:val="yellow"/>
          <w:lang w:val="sr-Latn-RS"/>
        </w:rPr>
      </w:pPr>
    </w:p>
    <w:p w:rsidR="00AE02E8" w:rsidRPr="00B64BB7" w:rsidRDefault="00AE02E8" w:rsidP="00B90A1E">
      <w:pPr>
        <w:rPr>
          <w:rFonts w:eastAsiaTheme="minorHAnsi" w:cs="Times New Roman"/>
          <w:sz w:val="22"/>
          <w:highlight w:val="yellow"/>
          <w:lang w:val="sr-Latn-RS"/>
        </w:rPr>
      </w:pPr>
    </w:p>
    <w:p w:rsidR="00AE02E8" w:rsidRPr="00B64BB7" w:rsidRDefault="00AE02E8" w:rsidP="00B90A1E">
      <w:pPr>
        <w:rPr>
          <w:rFonts w:eastAsiaTheme="minorHAnsi" w:cs="Times New Roman"/>
          <w:sz w:val="22"/>
          <w:highlight w:val="yellow"/>
          <w:lang w:val="sr-Latn-RS"/>
        </w:rPr>
      </w:pPr>
    </w:p>
    <w:p w:rsidR="00AE02E8" w:rsidRPr="00B64BB7" w:rsidRDefault="00866DD4" w:rsidP="00866DD4">
      <w:pPr>
        <w:jc w:val="center"/>
        <w:rPr>
          <w:rFonts w:eastAsiaTheme="minorHAnsi" w:cs="Times New Roman"/>
          <w:b/>
          <w:sz w:val="22"/>
          <w:lang w:val="sr-Latn-RS"/>
        </w:rPr>
      </w:pPr>
      <w:r w:rsidRPr="00B64BB7">
        <w:rPr>
          <w:rFonts w:eastAsiaTheme="minorHAnsi" w:cs="Times New Roman"/>
          <w:b/>
          <w:sz w:val="22"/>
          <w:lang w:val="sr-Latn-RS"/>
        </w:rPr>
        <w:t>0310-IDR-S.1-00-01</w:t>
      </w:r>
    </w:p>
    <w:p w:rsidR="00B90A1E" w:rsidRPr="00B64BB7" w:rsidRDefault="00DB767F" w:rsidP="00866DD4">
      <w:pPr>
        <w:tabs>
          <w:tab w:val="left" w:pos="3660"/>
        </w:tabs>
        <w:jc w:val="center"/>
        <w:rPr>
          <w:rFonts w:eastAsiaTheme="minorHAnsi" w:cs="Times New Roman"/>
          <w:b/>
          <w:sz w:val="22"/>
          <w:lang w:val="sr-Latn-RS"/>
        </w:rPr>
      </w:pPr>
      <w:r w:rsidRPr="00B64BB7">
        <w:rPr>
          <w:rFonts w:eastAsiaTheme="minorHAnsi" w:cs="Times New Roman"/>
          <w:b/>
          <w:sz w:val="22"/>
          <w:lang w:val="sr-Latn-RS"/>
        </w:rPr>
        <w:t>septembar</w:t>
      </w:r>
      <w:r w:rsidR="00B90A1E" w:rsidRPr="00B64BB7">
        <w:rPr>
          <w:rFonts w:eastAsiaTheme="minorHAnsi" w:cs="Times New Roman"/>
          <w:b/>
          <w:sz w:val="22"/>
          <w:lang w:val="sr-Latn-RS"/>
        </w:rPr>
        <w:t xml:space="preserve"> 20</w:t>
      </w:r>
      <w:r w:rsidR="00993F79" w:rsidRPr="00B64BB7">
        <w:rPr>
          <w:rFonts w:eastAsiaTheme="minorHAnsi" w:cs="Times New Roman"/>
          <w:b/>
          <w:sz w:val="22"/>
          <w:lang w:val="sr-Latn-RS"/>
        </w:rPr>
        <w:t>20</w:t>
      </w:r>
      <w:r w:rsidR="00B90A1E" w:rsidRPr="00B64BB7">
        <w:rPr>
          <w:rFonts w:eastAsiaTheme="minorHAnsi" w:cs="Times New Roman"/>
          <w:b/>
          <w:sz w:val="22"/>
          <w:lang w:val="sr-Latn-RS"/>
        </w:rPr>
        <w:t>.</w:t>
      </w:r>
    </w:p>
    <w:p w:rsidR="00847C14" w:rsidRPr="00B64BB7" w:rsidRDefault="00B90A1E" w:rsidP="00790845">
      <w:pPr>
        <w:pStyle w:val="TOCHeading"/>
        <w:spacing w:before="0"/>
        <w:rPr>
          <w:rFonts w:eastAsiaTheme="minorHAnsi" w:cs="Times New Roman"/>
          <w:sz w:val="22"/>
          <w:lang w:val="sr-Latn-RS"/>
        </w:rPr>
      </w:pPr>
      <w:r w:rsidRPr="00B64BB7">
        <w:rPr>
          <w:rFonts w:eastAsiaTheme="minorHAnsi" w:cs="Times New Roman"/>
          <w:sz w:val="22"/>
          <w:lang w:val="sr-Latn-RS"/>
        </w:rPr>
        <w:tab/>
      </w:r>
    </w:p>
    <w:p w:rsidR="007D76CB" w:rsidRPr="00B64BB7" w:rsidRDefault="007D76CB" w:rsidP="007B5C50">
      <w:pPr>
        <w:tabs>
          <w:tab w:val="right" w:pos="9490"/>
        </w:tabs>
        <w:rPr>
          <w:highlight w:val="yellow"/>
          <w:lang w:val="sr-Latn-RS"/>
        </w:rPr>
      </w:pPr>
    </w:p>
    <w:p w:rsidR="00C05914" w:rsidRPr="00B64BB7" w:rsidRDefault="00C05914" w:rsidP="007B5C50">
      <w:pPr>
        <w:tabs>
          <w:tab w:val="right" w:pos="9490"/>
        </w:tabs>
        <w:rPr>
          <w:highlight w:val="yellow"/>
          <w:lang w:val="sr-Latn-RS"/>
        </w:rPr>
      </w:pPr>
    </w:p>
    <w:tbl>
      <w:tblPr>
        <w:tblStyle w:val="TableGrid10"/>
        <w:tblW w:w="0" w:type="auto"/>
        <w:tblInd w:w="137" w:type="dxa"/>
        <w:tblLook w:val="04A0" w:firstRow="1" w:lastRow="0" w:firstColumn="1" w:lastColumn="0" w:noHBand="0" w:noVBand="1"/>
      </w:tblPr>
      <w:tblGrid>
        <w:gridCol w:w="4135"/>
        <w:gridCol w:w="4795"/>
      </w:tblGrid>
      <w:tr w:rsidR="00421DDE" w:rsidRPr="00B64BB7" w:rsidTr="00DB767F">
        <w:trPr>
          <w:trHeight w:val="1701"/>
        </w:trPr>
        <w:tc>
          <w:tcPr>
            <w:tcW w:w="4135" w:type="dxa"/>
            <w:vAlign w:val="center"/>
          </w:tcPr>
          <w:p w:rsidR="00421DDE" w:rsidRPr="00B64BB7" w:rsidRDefault="0043050B" w:rsidP="0043050B">
            <w:pPr>
              <w:spacing w:before="60" w:after="60"/>
              <w:jc w:val="left"/>
              <w:rPr>
                <w:rFonts w:cs="Times New Roman"/>
                <w:szCs w:val="24"/>
                <w:lang w:val="sr-Latn-RS"/>
              </w:rPr>
            </w:pPr>
            <w:r w:rsidRPr="00B64BB7">
              <w:rPr>
                <w:rFonts w:cs="Times New Roman"/>
                <w:noProof/>
                <w:szCs w:val="24"/>
              </w:rPr>
              <w:drawing>
                <wp:anchor distT="0" distB="0" distL="114300" distR="114300" simplePos="0" relativeHeight="251697152" behindDoc="0" locked="0" layoutInCell="1" allowOverlap="1">
                  <wp:simplePos x="0" y="0"/>
                  <wp:positionH relativeFrom="column">
                    <wp:posOffset>9525</wp:posOffset>
                  </wp:positionH>
                  <wp:positionV relativeFrom="paragraph">
                    <wp:posOffset>400050</wp:posOffset>
                  </wp:positionV>
                  <wp:extent cx="2232437" cy="54000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50477D4.tmp"/>
                          <pic:cNvPicPr/>
                        </pic:nvPicPr>
                        <pic:blipFill>
                          <a:blip r:embed="rId8">
                            <a:extLst>
                              <a:ext uri="{28A0092B-C50C-407E-A947-70E740481C1C}">
                                <a14:useLocalDpi xmlns:a14="http://schemas.microsoft.com/office/drawing/2010/main" val="0"/>
                              </a:ext>
                            </a:extLst>
                          </a:blip>
                          <a:stretch>
                            <a:fillRect/>
                          </a:stretch>
                        </pic:blipFill>
                        <pic:spPr>
                          <a:xfrm>
                            <a:off x="0" y="0"/>
                            <a:ext cx="2232437" cy="540000"/>
                          </a:xfrm>
                          <a:prstGeom prst="rect">
                            <a:avLst/>
                          </a:prstGeom>
                        </pic:spPr>
                      </pic:pic>
                    </a:graphicData>
                  </a:graphic>
                  <wp14:sizeRelH relativeFrom="margin">
                    <wp14:pctWidth>0</wp14:pctWidth>
                  </wp14:sizeRelH>
                  <wp14:sizeRelV relativeFrom="margin">
                    <wp14:pctHeight>0</wp14:pctHeight>
                  </wp14:sizeRelV>
                </wp:anchor>
              </w:drawing>
            </w:r>
            <w:r w:rsidR="00421DDE" w:rsidRPr="00B64BB7">
              <w:rPr>
                <w:rFonts w:cs="Times New Roman"/>
                <w:szCs w:val="24"/>
                <w:lang w:val="sr-Latn-RS"/>
              </w:rPr>
              <w:t>Nosilac projekta:</w:t>
            </w:r>
          </w:p>
        </w:tc>
        <w:tc>
          <w:tcPr>
            <w:tcW w:w="4795" w:type="dxa"/>
            <w:vAlign w:val="center"/>
          </w:tcPr>
          <w:p w:rsidR="00DB767F" w:rsidRPr="00B64BB7" w:rsidRDefault="00966F55" w:rsidP="00DB767F">
            <w:pPr>
              <w:spacing w:before="60" w:after="60"/>
              <w:jc w:val="left"/>
              <w:rPr>
                <w:rFonts w:eastAsiaTheme="minorHAnsi" w:cs="Times New Roman"/>
                <w:szCs w:val="24"/>
                <w:lang w:val="sr-Latn-RS"/>
              </w:rPr>
            </w:pPr>
            <w:r w:rsidRPr="00B64BB7">
              <w:rPr>
                <w:rFonts w:eastAsiaTheme="minorHAnsi" w:cs="Times New Roman"/>
                <w:szCs w:val="24"/>
                <w:lang w:val="sr-Latn-RS"/>
              </w:rPr>
              <w:t>HEMOFARM AD VRŠAC-OGRANAK POGON ŠABAC iz Šapca,</w:t>
            </w:r>
          </w:p>
          <w:p w:rsidR="00421DDE" w:rsidRPr="00B64BB7" w:rsidRDefault="00966F55" w:rsidP="00DB767F">
            <w:pPr>
              <w:spacing w:before="60" w:after="60"/>
              <w:jc w:val="left"/>
              <w:rPr>
                <w:rFonts w:cs="Times New Roman"/>
                <w:szCs w:val="24"/>
                <w:highlight w:val="yellow"/>
                <w:lang w:val="sr-Latn-RS"/>
              </w:rPr>
            </w:pPr>
            <w:r w:rsidRPr="00B64BB7">
              <w:rPr>
                <w:rFonts w:eastAsiaTheme="minorHAnsi" w:cs="Times New Roman"/>
                <w:szCs w:val="24"/>
                <w:lang w:val="sr-Latn-RS"/>
              </w:rPr>
              <w:t xml:space="preserve"> ul. Hajduk </w:t>
            </w:r>
            <w:proofErr w:type="spellStart"/>
            <w:r w:rsidRPr="00B64BB7">
              <w:rPr>
                <w:rFonts w:eastAsiaTheme="minorHAnsi" w:cs="Times New Roman"/>
                <w:szCs w:val="24"/>
                <w:lang w:val="sr-Latn-RS"/>
              </w:rPr>
              <w:t>Veljkova</w:t>
            </w:r>
            <w:proofErr w:type="spellEnd"/>
            <w:r w:rsidRPr="00B64BB7">
              <w:rPr>
                <w:rFonts w:eastAsiaTheme="minorHAnsi" w:cs="Times New Roman"/>
                <w:szCs w:val="24"/>
                <w:lang w:val="sr-Latn-RS"/>
              </w:rPr>
              <w:t xml:space="preserve"> bb</w:t>
            </w:r>
          </w:p>
        </w:tc>
      </w:tr>
      <w:tr w:rsidR="00421DDE" w:rsidRPr="00B64BB7" w:rsidTr="00DB767F">
        <w:trPr>
          <w:trHeight w:val="1701"/>
        </w:trPr>
        <w:tc>
          <w:tcPr>
            <w:tcW w:w="4135" w:type="dxa"/>
            <w:vAlign w:val="center"/>
          </w:tcPr>
          <w:p w:rsidR="00421DDE" w:rsidRPr="00B64BB7" w:rsidRDefault="004F46A5" w:rsidP="0043050B">
            <w:pPr>
              <w:spacing w:before="60" w:after="60"/>
              <w:jc w:val="left"/>
              <w:rPr>
                <w:rFonts w:cs="Times New Roman"/>
                <w:szCs w:val="24"/>
                <w:lang w:val="sr-Latn-RS"/>
              </w:rPr>
            </w:pPr>
            <w:r w:rsidRPr="00B64BB7">
              <w:rPr>
                <w:rFonts w:cs="Times New Roman"/>
                <w:noProof/>
                <w:szCs w:val="24"/>
              </w:rPr>
              <w:drawing>
                <wp:anchor distT="0" distB="0" distL="114300" distR="114300" simplePos="0" relativeHeight="251689984" behindDoc="0" locked="0" layoutInCell="1" allowOverlap="1" wp14:anchorId="5F8DDF53" wp14:editId="60BD523C">
                  <wp:simplePos x="0" y="0"/>
                  <wp:positionH relativeFrom="margin">
                    <wp:posOffset>31750</wp:posOffset>
                  </wp:positionH>
                  <wp:positionV relativeFrom="paragraph">
                    <wp:posOffset>342265</wp:posOffset>
                  </wp:positionV>
                  <wp:extent cx="2227237" cy="720000"/>
                  <wp:effectExtent l="0" t="0" r="1905" b="444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27237" cy="72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21DDE" w:rsidRPr="00B64BB7">
              <w:rPr>
                <w:rFonts w:cs="Times New Roman"/>
                <w:szCs w:val="24"/>
                <w:lang w:val="sr-Latn-RS"/>
              </w:rPr>
              <w:t>Obrađivač:</w:t>
            </w:r>
          </w:p>
        </w:tc>
        <w:tc>
          <w:tcPr>
            <w:tcW w:w="4795" w:type="dxa"/>
            <w:vAlign w:val="center"/>
          </w:tcPr>
          <w:p w:rsidR="00421DDE" w:rsidRPr="00B64BB7" w:rsidRDefault="00421DDE" w:rsidP="00DB767F">
            <w:pPr>
              <w:spacing w:before="60" w:after="60"/>
              <w:jc w:val="left"/>
              <w:rPr>
                <w:rFonts w:cs="Times New Roman"/>
                <w:szCs w:val="24"/>
                <w:lang w:val="sr-Latn-RS"/>
              </w:rPr>
            </w:pPr>
            <w:proofErr w:type="spellStart"/>
            <w:r w:rsidRPr="00B64BB7">
              <w:rPr>
                <w:rFonts w:cs="Times New Roman"/>
                <w:szCs w:val="24"/>
                <w:lang w:val="sr-Latn-RS"/>
              </w:rPr>
              <w:t>Ludan</w:t>
            </w:r>
            <w:proofErr w:type="spellEnd"/>
            <w:r w:rsidRPr="00B64BB7">
              <w:rPr>
                <w:rFonts w:cs="Times New Roman"/>
                <w:szCs w:val="24"/>
                <w:lang w:val="sr-Latn-RS"/>
              </w:rPr>
              <w:t xml:space="preserve"> </w:t>
            </w:r>
            <w:proofErr w:type="spellStart"/>
            <w:r w:rsidRPr="00B64BB7">
              <w:rPr>
                <w:rFonts w:cs="Times New Roman"/>
                <w:szCs w:val="24"/>
                <w:lang w:val="sr-Latn-RS"/>
              </w:rPr>
              <w:t>Engineering</w:t>
            </w:r>
            <w:proofErr w:type="spellEnd"/>
            <w:r w:rsidRPr="00B64BB7">
              <w:rPr>
                <w:rFonts w:cs="Times New Roman"/>
                <w:szCs w:val="24"/>
                <w:lang w:val="sr-Latn-RS"/>
              </w:rPr>
              <w:t xml:space="preserve"> </w:t>
            </w:r>
            <w:proofErr w:type="spellStart"/>
            <w:r w:rsidRPr="00B64BB7">
              <w:rPr>
                <w:rFonts w:cs="Times New Roman"/>
                <w:szCs w:val="24"/>
                <w:lang w:val="sr-Latn-RS"/>
              </w:rPr>
              <w:t>d.o.o</w:t>
            </w:r>
            <w:proofErr w:type="spellEnd"/>
            <w:r w:rsidRPr="00B64BB7">
              <w:rPr>
                <w:rFonts w:cs="Times New Roman"/>
                <w:szCs w:val="24"/>
                <w:lang w:val="sr-Latn-RS"/>
              </w:rPr>
              <w:t>. Beograd</w:t>
            </w:r>
          </w:p>
          <w:p w:rsidR="00421DDE" w:rsidRPr="00B64BB7" w:rsidRDefault="00421DDE" w:rsidP="00DB767F">
            <w:pPr>
              <w:spacing w:before="60" w:after="60"/>
              <w:jc w:val="left"/>
              <w:rPr>
                <w:rFonts w:cs="Times New Roman"/>
                <w:szCs w:val="24"/>
                <w:lang w:val="sr-Latn-RS"/>
              </w:rPr>
            </w:pPr>
            <w:proofErr w:type="spellStart"/>
            <w:r w:rsidRPr="00B64BB7">
              <w:rPr>
                <w:rFonts w:cs="Times New Roman"/>
                <w:szCs w:val="24"/>
                <w:lang w:val="sr-Latn-RS"/>
              </w:rPr>
              <w:t>Kozjačka</w:t>
            </w:r>
            <w:proofErr w:type="spellEnd"/>
            <w:r w:rsidRPr="00B64BB7">
              <w:rPr>
                <w:rFonts w:cs="Times New Roman"/>
                <w:szCs w:val="24"/>
                <w:lang w:val="sr-Latn-RS"/>
              </w:rPr>
              <w:t xml:space="preserve"> 2, 11040 Beograd</w:t>
            </w:r>
          </w:p>
          <w:p w:rsidR="00421DDE" w:rsidRPr="00B64BB7" w:rsidRDefault="00FE4D8A" w:rsidP="00DB767F">
            <w:pPr>
              <w:spacing w:before="60" w:after="60"/>
              <w:jc w:val="left"/>
              <w:rPr>
                <w:rFonts w:cs="Times New Roman"/>
                <w:szCs w:val="24"/>
                <w:lang w:val="sr-Latn-RS"/>
              </w:rPr>
            </w:pPr>
            <w:hyperlink r:id="rId10" w:history="1">
              <w:r w:rsidR="00421DDE" w:rsidRPr="00B64BB7">
                <w:rPr>
                  <w:rFonts w:cs="Times New Roman"/>
                  <w:color w:val="0000FF" w:themeColor="hyperlink"/>
                  <w:szCs w:val="24"/>
                  <w:u w:val="single"/>
                  <w:lang w:val="sr-Latn-RS"/>
                </w:rPr>
                <w:t>www.ludan.rs</w:t>
              </w:r>
            </w:hyperlink>
            <w:r w:rsidR="00421DDE" w:rsidRPr="00B64BB7">
              <w:rPr>
                <w:rFonts w:cs="Times New Roman"/>
                <w:szCs w:val="24"/>
                <w:lang w:val="sr-Latn-RS"/>
              </w:rPr>
              <w:t xml:space="preserve"> </w:t>
            </w:r>
          </w:p>
        </w:tc>
      </w:tr>
      <w:tr w:rsidR="00421DDE" w:rsidRPr="00B64BB7" w:rsidTr="00DB767F">
        <w:trPr>
          <w:trHeight w:val="850"/>
        </w:trPr>
        <w:tc>
          <w:tcPr>
            <w:tcW w:w="4135" w:type="dxa"/>
            <w:vAlign w:val="center"/>
          </w:tcPr>
          <w:p w:rsidR="00421DDE" w:rsidRPr="00B64BB7" w:rsidRDefault="00421DDE" w:rsidP="0043050B">
            <w:pPr>
              <w:spacing w:before="60" w:after="60"/>
              <w:jc w:val="left"/>
              <w:rPr>
                <w:rFonts w:cs="Times New Roman"/>
                <w:szCs w:val="24"/>
                <w:lang w:val="sr-Latn-RS"/>
              </w:rPr>
            </w:pPr>
            <w:r w:rsidRPr="00B64BB7">
              <w:rPr>
                <w:rFonts w:cs="Times New Roman"/>
                <w:szCs w:val="24"/>
                <w:lang w:val="sr-Latn-RS"/>
              </w:rPr>
              <w:t>Naziv projekta:</w:t>
            </w:r>
          </w:p>
        </w:tc>
        <w:tc>
          <w:tcPr>
            <w:tcW w:w="4795" w:type="dxa"/>
            <w:vAlign w:val="center"/>
          </w:tcPr>
          <w:p w:rsidR="00421DDE" w:rsidRPr="00B64BB7" w:rsidRDefault="0043050B" w:rsidP="00DB767F">
            <w:pPr>
              <w:spacing w:before="60" w:after="60"/>
              <w:jc w:val="left"/>
              <w:rPr>
                <w:rFonts w:cs="Times New Roman"/>
                <w:szCs w:val="24"/>
                <w:highlight w:val="yellow"/>
                <w:lang w:val="sr-Latn-RS"/>
              </w:rPr>
            </w:pPr>
            <w:r w:rsidRPr="00B64BB7">
              <w:rPr>
                <w:rFonts w:cs="Times New Roman"/>
                <w:szCs w:val="24"/>
                <w:lang w:val="sr-Latn-RS"/>
              </w:rPr>
              <w:t>ADAPTACIJA HEMIJSKIH LABORATORIJA U PRIZEMLJU OBJEKTA BR.22, KOMPLEKSA HEMOFARM, POGON ŠABAC</w:t>
            </w:r>
          </w:p>
        </w:tc>
      </w:tr>
      <w:tr w:rsidR="00421DDE" w:rsidRPr="00B64BB7" w:rsidTr="00DB767F">
        <w:trPr>
          <w:trHeight w:val="850"/>
        </w:trPr>
        <w:tc>
          <w:tcPr>
            <w:tcW w:w="4135" w:type="dxa"/>
            <w:vAlign w:val="center"/>
          </w:tcPr>
          <w:p w:rsidR="00421DDE" w:rsidRPr="00B64BB7" w:rsidRDefault="00421DDE" w:rsidP="0043050B">
            <w:pPr>
              <w:spacing w:before="60" w:after="60"/>
              <w:jc w:val="left"/>
              <w:rPr>
                <w:rFonts w:cs="Times New Roman"/>
                <w:szCs w:val="24"/>
                <w:lang w:val="sr-Latn-RS"/>
              </w:rPr>
            </w:pPr>
            <w:r w:rsidRPr="00B64BB7">
              <w:rPr>
                <w:rFonts w:cs="Times New Roman"/>
                <w:szCs w:val="24"/>
                <w:lang w:val="sr-Latn-RS"/>
              </w:rPr>
              <w:t>Broj projekta:</w:t>
            </w:r>
          </w:p>
        </w:tc>
        <w:tc>
          <w:tcPr>
            <w:tcW w:w="4795" w:type="dxa"/>
            <w:vAlign w:val="center"/>
          </w:tcPr>
          <w:p w:rsidR="00421DDE" w:rsidRPr="00B64BB7" w:rsidRDefault="00421DDE" w:rsidP="00DB767F">
            <w:pPr>
              <w:spacing w:before="60" w:after="60"/>
              <w:jc w:val="left"/>
              <w:rPr>
                <w:rFonts w:cs="Times New Roman"/>
                <w:szCs w:val="24"/>
                <w:lang w:val="sr-Latn-RS"/>
              </w:rPr>
            </w:pPr>
            <w:r w:rsidRPr="00B64BB7">
              <w:rPr>
                <w:rFonts w:cs="Times New Roman"/>
                <w:szCs w:val="24"/>
                <w:lang w:val="sr-Latn-RS"/>
              </w:rPr>
              <w:t>0</w:t>
            </w:r>
            <w:r w:rsidR="003A65A9" w:rsidRPr="00B64BB7">
              <w:rPr>
                <w:rFonts w:cs="Times New Roman"/>
                <w:szCs w:val="24"/>
                <w:lang w:val="sr-Latn-RS"/>
              </w:rPr>
              <w:t>3</w:t>
            </w:r>
            <w:r w:rsidR="00C05914" w:rsidRPr="00B64BB7">
              <w:rPr>
                <w:rFonts w:cs="Times New Roman"/>
                <w:szCs w:val="24"/>
                <w:lang w:val="sr-Latn-RS"/>
              </w:rPr>
              <w:t>20</w:t>
            </w:r>
            <w:r w:rsidRPr="00B64BB7">
              <w:rPr>
                <w:rFonts w:cs="Times New Roman"/>
                <w:szCs w:val="24"/>
                <w:lang w:val="sr-Latn-RS"/>
              </w:rPr>
              <w:t>/</w:t>
            </w:r>
            <w:r w:rsidR="00C05914" w:rsidRPr="00B64BB7">
              <w:rPr>
                <w:rFonts w:cs="Times New Roman"/>
                <w:szCs w:val="24"/>
                <w:lang w:val="sr-Latn-RS"/>
              </w:rPr>
              <w:t>20</w:t>
            </w:r>
          </w:p>
        </w:tc>
      </w:tr>
      <w:tr w:rsidR="0043050B" w:rsidRPr="00B64BB7" w:rsidTr="00DB767F">
        <w:trPr>
          <w:trHeight w:val="850"/>
        </w:trPr>
        <w:tc>
          <w:tcPr>
            <w:tcW w:w="4135" w:type="dxa"/>
            <w:vAlign w:val="center"/>
          </w:tcPr>
          <w:p w:rsidR="0043050B" w:rsidRPr="00B64BB7" w:rsidRDefault="0043050B" w:rsidP="0043050B">
            <w:pPr>
              <w:pStyle w:val="Default"/>
              <w:spacing w:before="60" w:after="60"/>
              <w:rPr>
                <w:rFonts w:ascii="Times New Roman" w:hAnsi="Times New Roman" w:cs="Times New Roman"/>
                <w:lang w:val="sr-Latn-RS"/>
              </w:rPr>
            </w:pPr>
            <w:r w:rsidRPr="00B64BB7">
              <w:rPr>
                <w:rFonts w:ascii="Times New Roman" w:hAnsi="Times New Roman" w:cs="Times New Roman"/>
                <w:lang w:val="sr-Latn-RS"/>
              </w:rPr>
              <w:t>Zaht</w:t>
            </w:r>
            <w:r w:rsidR="000F500F" w:rsidRPr="00B64BB7">
              <w:rPr>
                <w:rFonts w:ascii="Times New Roman" w:hAnsi="Times New Roman" w:cs="Times New Roman"/>
                <w:lang w:val="sr-Latn-RS"/>
              </w:rPr>
              <w:t>ev izradile:</w:t>
            </w:r>
          </w:p>
        </w:tc>
        <w:tc>
          <w:tcPr>
            <w:tcW w:w="4795" w:type="dxa"/>
            <w:vAlign w:val="center"/>
          </w:tcPr>
          <w:p w:rsidR="0043050B" w:rsidRPr="00B64BB7" w:rsidRDefault="0043050B" w:rsidP="00DB767F">
            <w:pPr>
              <w:spacing w:before="60" w:after="60"/>
              <w:jc w:val="left"/>
              <w:rPr>
                <w:rFonts w:cs="Times New Roman"/>
                <w:szCs w:val="24"/>
                <w:lang w:val="sr-Latn-RS"/>
              </w:rPr>
            </w:pPr>
            <w:r w:rsidRPr="00B64BB7">
              <w:rPr>
                <w:rFonts w:cs="Times New Roman"/>
                <w:szCs w:val="24"/>
                <w:lang w:val="sr-Latn-RS"/>
              </w:rPr>
              <w:t xml:space="preserve">Nataša </w:t>
            </w:r>
            <w:proofErr w:type="spellStart"/>
            <w:r w:rsidRPr="00B64BB7">
              <w:rPr>
                <w:rFonts w:cs="Times New Roman"/>
                <w:szCs w:val="24"/>
                <w:lang w:val="sr-Latn-RS"/>
              </w:rPr>
              <w:t>Pribić</w:t>
            </w:r>
            <w:proofErr w:type="spellEnd"/>
            <w:r w:rsidRPr="00B64BB7">
              <w:rPr>
                <w:rFonts w:cs="Times New Roman"/>
                <w:szCs w:val="24"/>
                <w:lang w:val="sr-Latn-RS"/>
              </w:rPr>
              <w:t xml:space="preserve">, </w:t>
            </w:r>
            <w:proofErr w:type="spellStart"/>
            <w:r w:rsidRPr="00B64BB7">
              <w:rPr>
                <w:rFonts w:cs="Times New Roman"/>
                <w:szCs w:val="24"/>
                <w:lang w:val="sr-Latn-RS"/>
              </w:rPr>
              <w:t>dipl.inž.tehn</w:t>
            </w:r>
            <w:proofErr w:type="spellEnd"/>
            <w:r w:rsidRPr="00B64BB7">
              <w:rPr>
                <w:rFonts w:cs="Times New Roman"/>
                <w:szCs w:val="24"/>
                <w:lang w:val="sr-Latn-RS"/>
              </w:rPr>
              <w:t>.</w:t>
            </w:r>
          </w:p>
          <w:p w:rsidR="0043050B" w:rsidRPr="00B64BB7" w:rsidRDefault="0043050B" w:rsidP="00DB767F">
            <w:pPr>
              <w:spacing w:before="60" w:after="60"/>
              <w:jc w:val="left"/>
              <w:rPr>
                <w:rFonts w:cs="Times New Roman"/>
                <w:szCs w:val="24"/>
                <w:highlight w:val="yellow"/>
                <w:lang w:val="sr-Latn-RS"/>
              </w:rPr>
            </w:pPr>
            <w:r w:rsidRPr="00B64BB7">
              <w:rPr>
                <w:rFonts w:cs="Times New Roman"/>
                <w:szCs w:val="24"/>
                <w:lang w:val="sr-Latn-RS"/>
              </w:rPr>
              <w:t>licenca br. 371 H744 09</w:t>
            </w:r>
          </w:p>
          <w:p w:rsidR="0043050B" w:rsidRPr="00B64BB7" w:rsidRDefault="0043050B" w:rsidP="00DB767F">
            <w:pPr>
              <w:spacing w:before="60" w:after="60"/>
              <w:jc w:val="left"/>
              <w:rPr>
                <w:rFonts w:cs="Times New Roman"/>
                <w:szCs w:val="24"/>
                <w:highlight w:val="yellow"/>
                <w:lang w:val="sr-Latn-RS"/>
              </w:rPr>
            </w:pPr>
            <w:r w:rsidRPr="00B64BB7">
              <w:rPr>
                <w:rFonts w:cs="Times New Roman"/>
                <w:szCs w:val="24"/>
                <w:lang w:val="sr-Latn-RS"/>
              </w:rPr>
              <w:t xml:space="preserve">Isidora Soković, </w:t>
            </w:r>
            <w:proofErr w:type="spellStart"/>
            <w:r w:rsidRPr="00B64BB7">
              <w:rPr>
                <w:rFonts w:cs="Times New Roman"/>
                <w:szCs w:val="24"/>
                <w:lang w:val="sr-Latn-RS"/>
              </w:rPr>
              <w:t>dipl.inž.tehn</w:t>
            </w:r>
            <w:proofErr w:type="spellEnd"/>
            <w:r w:rsidRPr="00B64BB7">
              <w:rPr>
                <w:rFonts w:cs="Times New Roman"/>
                <w:szCs w:val="24"/>
                <w:lang w:val="sr-Latn-RS"/>
              </w:rPr>
              <w:t xml:space="preserve"> </w:t>
            </w:r>
          </w:p>
        </w:tc>
      </w:tr>
      <w:tr w:rsidR="00421DDE" w:rsidRPr="00B64BB7" w:rsidTr="00DB767F">
        <w:trPr>
          <w:trHeight w:val="850"/>
        </w:trPr>
        <w:tc>
          <w:tcPr>
            <w:tcW w:w="4135" w:type="dxa"/>
            <w:vAlign w:val="center"/>
          </w:tcPr>
          <w:p w:rsidR="00421DDE" w:rsidRPr="00B64BB7" w:rsidRDefault="00421DDE" w:rsidP="0043050B">
            <w:pPr>
              <w:spacing w:before="60" w:after="60"/>
              <w:jc w:val="left"/>
              <w:rPr>
                <w:rFonts w:cs="Times New Roman"/>
                <w:szCs w:val="24"/>
                <w:lang w:val="sr-Latn-RS"/>
              </w:rPr>
            </w:pPr>
            <w:r w:rsidRPr="00B64BB7">
              <w:rPr>
                <w:rFonts w:cs="Times New Roman"/>
                <w:szCs w:val="24"/>
                <w:lang w:val="sr-Latn-RS"/>
              </w:rPr>
              <w:t>Odgovorno lice:</w:t>
            </w:r>
          </w:p>
        </w:tc>
        <w:tc>
          <w:tcPr>
            <w:tcW w:w="4795" w:type="dxa"/>
            <w:vAlign w:val="center"/>
          </w:tcPr>
          <w:p w:rsidR="00421DDE" w:rsidRPr="00B64BB7" w:rsidRDefault="00C73CC6" w:rsidP="00DB767F">
            <w:pPr>
              <w:spacing w:before="60" w:after="60"/>
              <w:jc w:val="left"/>
              <w:rPr>
                <w:rFonts w:cs="Times New Roman"/>
                <w:szCs w:val="24"/>
                <w:lang w:val="sr-Latn-RS"/>
              </w:rPr>
            </w:pPr>
            <w:r w:rsidRPr="00B64BB7">
              <w:rPr>
                <w:rFonts w:cs="Times New Roman"/>
                <w:szCs w:val="24"/>
                <w:lang w:val="sr-Latn-RS"/>
              </w:rPr>
              <w:t>Mitra Milićević,</w:t>
            </w:r>
          </w:p>
          <w:p w:rsidR="00C73CC6" w:rsidRPr="00B64BB7" w:rsidRDefault="00C73CC6" w:rsidP="00DB767F">
            <w:pPr>
              <w:spacing w:before="60" w:after="60"/>
              <w:jc w:val="left"/>
              <w:rPr>
                <w:rFonts w:cs="Times New Roman"/>
                <w:szCs w:val="24"/>
                <w:highlight w:val="yellow"/>
                <w:lang w:val="sr-Latn-RS"/>
              </w:rPr>
            </w:pPr>
            <w:r w:rsidRPr="00B64BB7">
              <w:rPr>
                <w:rFonts w:cs="Times New Roman"/>
                <w:szCs w:val="24"/>
                <w:lang w:val="sr-Latn-RS"/>
              </w:rPr>
              <w:t>direktor</w:t>
            </w:r>
          </w:p>
        </w:tc>
      </w:tr>
      <w:tr w:rsidR="00421DDE" w:rsidRPr="00B64BB7" w:rsidTr="00DB767F">
        <w:trPr>
          <w:trHeight w:val="850"/>
        </w:trPr>
        <w:tc>
          <w:tcPr>
            <w:tcW w:w="4135" w:type="dxa"/>
            <w:vAlign w:val="center"/>
          </w:tcPr>
          <w:p w:rsidR="00421DDE" w:rsidRPr="00B64BB7" w:rsidRDefault="00E9108E" w:rsidP="0043050B">
            <w:pPr>
              <w:spacing w:before="60" w:after="60"/>
              <w:jc w:val="left"/>
              <w:rPr>
                <w:rFonts w:cs="Times New Roman"/>
                <w:szCs w:val="24"/>
                <w:lang w:val="sr-Latn-RS"/>
              </w:rPr>
            </w:pPr>
            <w:r w:rsidRPr="00B64BB7">
              <w:rPr>
                <w:rFonts w:cs="Times New Roman"/>
                <w:szCs w:val="24"/>
                <w:lang w:val="sr-Latn-RS"/>
              </w:rPr>
              <w:t>Datum:</w:t>
            </w:r>
          </w:p>
        </w:tc>
        <w:tc>
          <w:tcPr>
            <w:tcW w:w="4795" w:type="dxa"/>
            <w:vAlign w:val="center"/>
          </w:tcPr>
          <w:p w:rsidR="00421DDE" w:rsidRPr="00B64BB7" w:rsidRDefault="00DB767F" w:rsidP="00DB767F">
            <w:pPr>
              <w:spacing w:before="60" w:after="60"/>
              <w:jc w:val="left"/>
              <w:rPr>
                <w:rFonts w:cs="Times New Roman"/>
                <w:szCs w:val="24"/>
                <w:highlight w:val="yellow"/>
                <w:lang w:val="sr-Latn-RS"/>
              </w:rPr>
            </w:pPr>
            <w:r w:rsidRPr="00B64BB7">
              <w:rPr>
                <w:rFonts w:eastAsiaTheme="minorHAnsi" w:cs="Times New Roman"/>
                <w:sz w:val="22"/>
                <w:lang w:val="sr-Latn-RS"/>
              </w:rPr>
              <w:t>septembar</w:t>
            </w:r>
            <w:r w:rsidR="00C05914" w:rsidRPr="00B64BB7">
              <w:rPr>
                <w:rFonts w:eastAsiaTheme="minorHAnsi" w:cs="Times New Roman"/>
                <w:sz w:val="22"/>
                <w:lang w:val="sr-Latn-RS"/>
              </w:rPr>
              <w:t xml:space="preserve"> 2020.</w:t>
            </w:r>
          </w:p>
        </w:tc>
      </w:tr>
    </w:tbl>
    <w:p w:rsidR="00787F25" w:rsidRPr="00B64BB7" w:rsidRDefault="00787F25" w:rsidP="00EE1916">
      <w:pPr>
        <w:tabs>
          <w:tab w:val="left" w:pos="5670"/>
        </w:tabs>
        <w:jc w:val="left"/>
        <w:rPr>
          <w:color w:val="000000" w:themeColor="text1"/>
          <w:lang w:val="sr-Latn-RS"/>
        </w:rPr>
      </w:pPr>
      <w:r w:rsidRPr="00B64BB7">
        <w:rPr>
          <w:color w:val="000000" w:themeColor="text1"/>
          <w:lang w:val="sr-Latn-RS"/>
        </w:rPr>
        <w:br w:type="page"/>
      </w:r>
    </w:p>
    <w:p w:rsidR="00787F25" w:rsidRPr="00B64BB7" w:rsidRDefault="00AE02E8">
      <w:pPr>
        <w:jc w:val="left"/>
        <w:rPr>
          <w:color w:val="000000" w:themeColor="text1"/>
          <w:highlight w:val="yellow"/>
          <w:lang w:val="sr-Latn-RS"/>
        </w:rPr>
      </w:pPr>
      <w:r w:rsidRPr="00B64BB7">
        <w:rPr>
          <w:noProof/>
          <w:color w:val="000000" w:themeColor="text1"/>
        </w:rPr>
        <w:lastRenderedPageBreak/>
        <w:drawing>
          <wp:anchor distT="0" distB="0" distL="114300" distR="114300" simplePos="0" relativeHeight="251693056" behindDoc="0" locked="0" layoutInCell="1" allowOverlap="1">
            <wp:simplePos x="0" y="0"/>
            <wp:positionH relativeFrom="margin">
              <wp:align>center</wp:align>
            </wp:positionH>
            <wp:positionV relativeFrom="paragraph">
              <wp:posOffset>393700</wp:posOffset>
            </wp:positionV>
            <wp:extent cx="5095875" cy="7677150"/>
            <wp:effectExtent l="0" t="0" r="952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95875" cy="7677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93738" w:rsidRPr="00B64BB7" w:rsidRDefault="00093738">
      <w:pPr>
        <w:jc w:val="left"/>
        <w:rPr>
          <w:color w:val="000000" w:themeColor="text1"/>
          <w:highlight w:val="yellow"/>
          <w:lang w:val="sr-Latn-RS"/>
        </w:rPr>
      </w:pPr>
    </w:p>
    <w:sdt>
      <w:sdtPr>
        <w:rPr>
          <w:rFonts w:ascii="Times New Roman" w:eastAsia="Verdana" w:hAnsi="Times New Roman" w:cs="Verdana"/>
          <w:color w:val="auto"/>
          <w:sz w:val="24"/>
          <w:szCs w:val="22"/>
          <w:highlight w:val="yellow"/>
          <w:lang w:val="sr-Latn-RS"/>
        </w:rPr>
        <w:id w:val="1625583789"/>
        <w:docPartObj>
          <w:docPartGallery w:val="Table of Contents"/>
          <w:docPartUnique/>
        </w:docPartObj>
      </w:sdtPr>
      <w:sdtEndPr>
        <w:rPr>
          <w:b/>
          <w:bCs/>
          <w:noProof/>
        </w:rPr>
      </w:sdtEndPr>
      <w:sdtContent>
        <w:p w:rsidR="007F73A4" w:rsidRPr="00B64BB7" w:rsidRDefault="007F73A4">
          <w:pPr>
            <w:pStyle w:val="TOCHeading"/>
            <w:rPr>
              <w:rFonts w:ascii="Times New Roman" w:hAnsi="Times New Roman" w:cs="Times New Roman"/>
              <w:color w:val="auto"/>
              <w:sz w:val="24"/>
              <w:szCs w:val="24"/>
              <w:lang w:val="sr-Latn-RS"/>
            </w:rPr>
          </w:pPr>
          <w:r w:rsidRPr="00B64BB7">
            <w:rPr>
              <w:rFonts w:ascii="Times New Roman" w:hAnsi="Times New Roman" w:cs="Times New Roman"/>
              <w:color w:val="auto"/>
              <w:sz w:val="24"/>
              <w:szCs w:val="24"/>
              <w:lang w:val="sr-Latn-RS"/>
            </w:rPr>
            <w:t>Sadržaj:</w:t>
          </w:r>
        </w:p>
        <w:p w:rsidR="00011F26" w:rsidRDefault="005D2B51">
          <w:pPr>
            <w:pStyle w:val="TOC1"/>
            <w:tabs>
              <w:tab w:val="right" w:leader="dot" w:pos="9480"/>
            </w:tabs>
            <w:rPr>
              <w:rFonts w:asciiTheme="minorHAnsi" w:eastAsiaTheme="minorEastAsia" w:hAnsiTheme="minorHAnsi" w:cstheme="minorBidi"/>
              <w:noProof/>
              <w:sz w:val="22"/>
            </w:rPr>
          </w:pPr>
          <w:r w:rsidRPr="00B64BB7">
            <w:rPr>
              <w:b/>
              <w:bCs/>
              <w:noProof/>
              <w:highlight w:val="yellow"/>
              <w:lang w:val="sr-Latn-RS"/>
            </w:rPr>
            <w:fldChar w:fldCharType="begin"/>
          </w:r>
          <w:r w:rsidRPr="00B64BB7">
            <w:rPr>
              <w:b/>
              <w:bCs/>
              <w:noProof/>
              <w:highlight w:val="yellow"/>
              <w:lang w:val="sr-Latn-RS"/>
            </w:rPr>
            <w:instrText xml:space="preserve"> TOC \o "1-2" \h \z \u </w:instrText>
          </w:r>
          <w:r w:rsidRPr="00B64BB7">
            <w:rPr>
              <w:b/>
              <w:bCs/>
              <w:noProof/>
              <w:highlight w:val="yellow"/>
              <w:lang w:val="sr-Latn-RS"/>
            </w:rPr>
            <w:fldChar w:fldCharType="separate"/>
          </w:r>
          <w:hyperlink w:anchor="_Toc51929706" w:history="1">
            <w:r w:rsidR="00011F26" w:rsidRPr="008C6954">
              <w:rPr>
                <w:rStyle w:val="Hyperlink"/>
                <w:noProof/>
                <w:lang w:val="sr-Latn-RS"/>
              </w:rPr>
              <w:t>1. PODACI O NOSIOCU PROJEKTA</w:t>
            </w:r>
            <w:r w:rsidR="00011F26">
              <w:rPr>
                <w:noProof/>
                <w:webHidden/>
              </w:rPr>
              <w:tab/>
            </w:r>
            <w:r w:rsidR="00011F26">
              <w:rPr>
                <w:rStyle w:val="Hyperlink"/>
                <w:noProof/>
              </w:rPr>
              <w:fldChar w:fldCharType="begin"/>
            </w:r>
            <w:r w:rsidR="00011F26">
              <w:rPr>
                <w:noProof/>
                <w:webHidden/>
              </w:rPr>
              <w:instrText xml:space="preserve"> PAGEREF _Toc51929706 \h </w:instrText>
            </w:r>
            <w:r w:rsidR="00011F26">
              <w:rPr>
                <w:rStyle w:val="Hyperlink"/>
                <w:noProof/>
              </w:rPr>
            </w:r>
            <w:r w:rsidR="00011F26">
              <w:rPr>
                <w:rStyle w:val="Hyperlink"/>
                <w:noProof/>
              </w:rPr>
              <w:fldChar w:fldCharType="separate"/>
            </w:r>
            <w:r w:rsidR="00173C0B">
              <w:rPr>
                <w:noProof/>
                <w:webHidden/>
              </w:rPr>
              <w:t>1</w:t>
            </w:r>
            <w:r w:rsidR="00011F26">
              <w:rPr>
                <w:rStyle w:val="Hyperlink"/>
                <w:noProof/>
              </w:rPr>
              <w:fldChar w:fldCharType="end"/>
            </w:r>
          </w:hyperlink>
        </w:p>
        <w:p w:rsidR="00011F26" w:rsidRDefault="00FE4D8A">
          <w:pPr>
            <w:pStyle w:val="TOC1"/>
            <w:tabs>
              <w:tab w:val="right" w:leader="dot" w:pos="9480"/>
            </w:tabs>
            <w:rPr>
              <w:rFonts w:asciiTheme="minorHAnsi" w:eastAsiaTheme="minorEastAsia" w:hAnsiTheme="minorHAnsi" w:cstheme="minorBidi"/>
              <w:noProof/>
              <w:sz w:val="22"/>
            </w:rPr>
          </w:pPr>
          <w:hyperlink w:anchor="_Toc51929707" w:history="1">
            <w:r w:rsidR="00011F26" w:rsidRPr="008C6954">
              <w:rPr>
                <w:rStyle w:val="Hyperlink"/>
                <w:noProof/>
                <w:lang w:val="sr-Latn-RS"/>
              </w:rPr>
              <w:t>2. OPIS LOKACIJE</w:t>
            </w:r>
            <w:r w:rsidR="00011F26">
              <w:rPr>
                <w:noProof/>
                <w:webHidden/>
              </w:rPr>
              <w:tab/>
            </w:r>
            <w:r w:rsidR="00011F26">
              <w:rPr>
                <w:rStyle w:val="Hyperlink"/>
                <w:noProof/>
              </w:rPr>
              <w:fldChar w:fldCharType="begin"/>
            </w:r>
            <w:r w:rsidR="00011F26">
              <w:rPr>
                <w:noProof/>
                <w:webHidden/>
              </w:rPr>
              <w:instrText xml:space="preserve"> PAGEREF _Toc51929707 \h </w:instrText>
            </w:r>
            <w:r w:rsidR="00011F26">
              <w:rPr>
                <w:rStyle w:val="Hyperlink"/>
                <w:noProof/>
              </w:rPr>
            </w:r>
            <w:r w:rsidR="00011F26">
              <w:rPr>
                <w:rStyle w:val="Hyperlink"/>
                <w:noProof/>
              </w:rPr>
              <w:fldChar w:fldCharType="separate"/>
            </w:r>
            <w:r w:rsidR="00173C0B">
              <w:rPr>
                <w:noProof/>
                <w:webHidden/>
              </w:rPr>
              <w:t>2</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08" w:history="1">
            <w:r w:rsidR="00011F26" w:rsidRPr="008C6954">
              <w:rPr>
                <w:rStyle w:val="Hyperlink"/>
                <w:rFonts w:eastAsiaTheme="minorHAnsi"/>
                <w:noProof/>
                <w:lang w:val="sr-Latn-RS"/>
              </w:rPr>
              <w:t>2.1. Makrolokacija</w:t>
            </w:r>
            <w:r w:rsidR="00011F26">
              <w:rPr>
                <w:noProof/>
                <w:webHidden/>
              </w:rPr>
              <w:tab/>
            </w:r>
            <w:r w:rsidR="00011F26">
              <w:rPr>
                <w:rStyle w:val="Hyperlink"/>
                <w:noProof/>
              </w:rPr>
              <w:fldChar w:fldCharType="begin"/>
            </w:r>
            <w:r w:rsidR="00011F26">
              <w:rPr>
                <w:noProof/>
                <w:webHidden/>
              </w:rPr>
              <w:instrText xml:space="preserve"> PAGEREF _Toc51929708 \h </w:instrText>
            </w:r>
            <w:r w:rsidR="00011F26">
              <w:rPr>
                <w:rStyle w:val="Hyperlink"/>
                <w:noProof/>
              </w:rPr>
            </w:r>
            <w:r w:rsidR="00011F26">
              <w:rPr>
                <w:rStyle w:val="Hyperlink"/>
                <w:noProof/>
              </w:rPr>
              <w:fldChar w:fldCharType="separate"/>
            </w:r>
            <w:r w:rsidR="00173C0B">
              <w:rPr>
                <w:noProof/>
                <w:webHidden/>
              </w:rPr>
              <w:t>2</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09" w:history="1">
            <w:r w:rsidR="00011F26" w:rsidRPr="008C6954">
              <w:rPr>
                <w:rStyle w:val="Hyperlink"/>
                <w:noProof/>
                <w:lang w:val="sr-Latn-RS"/>
              </w:rPr>
              <w:t>2.2. Mikrolokacija</w:t>
            </w:r>
            <w:r w:rsidR="00011F26">
              <w:rPr>
                <w:noProof/>
                <w:webHidden/>
              </w:rPr>
              <w:tab/>
            </w:r>
            <w:r w:rsidR="00011F26">
              <w:rPr>
                <w:rStyle w:val="Hyperlink"/>
                <w:noProof/>
              </w:rPr>
              <w:fldChar w:fldCharType="begin"/>
            </w:r>
            <w:r w:rsidR="00011F26">
              <w:rPr>
                <w:noProof/>
                <w:webHidden/>
              </w:rPr>
              <w:instrText xml:space="preserve"> PAGEREF _Toc51929709 \h </w:instrText>
            </w:r>
            <w:r w:rsidR="00011F26">
              <w:rPr>
                <w:rStyle w:val="Hyperlink"/>
                <w:noProof/>
              </w:rPr>
            </w:r>
            <w:r w:rsidR="00011F26">
              <w:rPr>
                <w:rStyle w:val="Hyperlink"/>
                <w:noProof/>
              </w:rPr>
              <w:fldChar w:fldCharType="separate"/>
            </w:r>
            <w:r w:rsidR="00173C0B">
              <w:rPr>
                <w:noProof/>
                <w:webHidden/>
              </w:rPr>
              <w:t>2</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10" w:history="1">
            <w:r w:rsidR="00011F26" w:rsidRPr="008C6954">
              <w:rPr>
                <w:rStyle w:val="Hyperlink"/>
                <w:noProof/>
                <w:lang w:val="sr-Latn-RS"/>
              </w:rPr>
              <w:t>2.3. Postojeće korišćenje zemljišta</w:t>
            </w:r>
            <w:r w:rsidR="00011F26">
              <w:rPr>
                <w:noProof/>
                <w:webHidden/>
              </w:rPr>
              <w:tab/>
            </w:r>
            <w:r w:rsidR="00011F26">
              <w:rPr>
                <w:rStyle w:val="Hyperlink"/>
                <w:noProof/>
              </w:rPr>
              <w:fldChar w:fldCharType="begin"/>
            </w:r>
            <w:r w:rsidR="00011F26">
              <w:rPr>
                <w:noProof/>
                <w:webHidden/>
              </w:rPr>
              <w:instrText xml:space="preserve"> PAGEREF _Toc51929710 \h </w:instrText>
            </w:r>
            <w:r w:rsidR="00011F26">
              <w:rPr>
                <w:rStyle w:val="Hyperlink"/>
                <w:noProof/>
              </w:rPr>
            </w:r>
            <w:r w:rsidR="00011F26">
              <w:rPr>
                <w:rStyle w:val="Hyperlink"/>
                <w:noProof/>
              </w:rPr>
              <w:fldChar w:fldCharType="separate"/>
            </w:r>
            <w:r w:rsidR="00173C0B">
              <w:rPr>
                <w:noProof/>
                <w:webHidden/>
              </w:rPr>
              <w:t>3</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11" w:history="1">
            <w:r w:rsidR="00011F26" w:rsidRPr="008C6954">
              <w:rPr>
                <w:rStyle w:val="Hyperlink"/>
                <w:noProof/>
                <w:lang w:val="sr-Latn-RS"/>
              </w:rPr>
              <w:t>2.4. Relativni obim, kvalitet i regenerativni kapacitet prirodnih resursa u datom području</w:t>
            </w:r>
            <w:r w:rsidR="00011F26">
              <w:rPr>
                <w:noProof/>
                <w:webHidden/>
              </w:rPr>
              <w:tab/>
            </w:r>
            <w:r w:rsidR="00011F26">
              <w:rPr>
                <w:rStyle w:val="Hyperlink"/>
                <w:noProof/>
              </w:rPr>
              <w:fldChar w:fldCharType="begin"/>
            </w:r>
            <w:r w:rsidR="00011F26">
              <w:rPr>
                <w:noProof/>
                <w:webHidden/>
              </w:rPr>
              <w:instrText xml:space="preserve"> PAGEREF _Toc51929711 \h </w:instrText>
            </w:r>
            <w:r w:rsidR="00011F26">
              <w:rPr>
                <w:rStyle w:val="Hyperlink"/>
                <w:noProof/>
              </w:rPr>
            </w:r>
            <w:r w:rsidR="00011F26">
              <w:rPr>
                <w:rStyle w:val="Hyperlink"/>
                <w:noProof/>
              </w:rPr>
              <w:fldChar w:fldCharType="separate"/>
            </w:r>
            <w:r w:rsidR="00173C0B">
              <w:rPr>
                <w:noProof/>
                <w:webHidden/>
              </w:rPr>
              <w:t>3</w:t>
            </w:r>
            <w:r w:rsidR="00011F26">
              <w:rPr>
                <w:rStyle w:val="Hyperlink"/>
                <w:noProof/>
              </w:rPr>
              <w:fldChar w:fldCharType="end"/>
            </w:r>
          </w:hyperlink>
        </w:p>
        <w:p w:rsidR="00011F26" w:rsidRDefault="00FE4D8A">
          <w:pPr>
            <w:pStyle w:val="TOC1"/>
            <w:tabs>
              <w:tab w:val="right" w:leader="dot" w:pos="9480"/>
            </w:tabs>
            <w:rPr>
              <w:rFonts w:asciiTheme="minorHAnsi" w:eastAsiaTheme="minorEastAsia" w:hAnsiTheme="minorHAnsi" w:cstheme="minorBidi"/>
              <w:noProof/>
              <w:sz w:val="22"/>
            </w:rPr>
          </w:pPr>
          <w:hyperlink w:anchor="_Toc51929712" w:history="1">
            <w:r w:rsidR="00011F26" w:rsidRPr="008C6954">
              <w:rPr>
                <w:rStyle w:val="Hyperlink"/>
                <w:noProof/>
                <w:lang w:val="sr-Latn-RS"/>
              </w:rPr>
              <w:t>3. OPIS KARAKTERISTIKA PROJEKTA</w:t>
            </w:r>
            <w:r w:rsidR="00011F26">
              <w:rPr>
                <w:noProof/>
                <w:webHidden/>
              </w:rPr>
              <w:tab/>
            </w:r>
            <w:r w:rsidR="00011F26">
              <w:rPr>
                <w:rStyle w:val="Hyperlink"/>
                <w:noProof/>
              </w:rPr>
              <w:fldChar w:fldCharType="begin"/>
            </w:r>
            <w:r w:rsidR="00011F26">
              <w:rPr>
                <w:noProof/>
                <w:webHidden/>
              </w:rPr>
              <w:instrText xml:space="preserve"> PAGEREF _Toc51929712 \h </w:instrText>
            </w:r>
            <w:r w:rsidR="00011F26">
              <w:rPr>
                <w:rStyle w:val="Hyperlink"/>
                <w:noProof/>
              </w:rPr>
            </w:r>
            <w:r w:rsidR="00011F26">
              <w:rPr>
                <w:rStyle w:val="Hyperlink"/>
                <w:noProof/>
              </w:rPr>
              <w:fldChar w:fldCharType="separate"/>
            </w:r>
            <w:r w:rsidR="00173C0B">
              <w:rPr>
                <w:noProof/>
                <w:webHidden/>
              </w:rPr>
              <w:t>4</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13" w:history="1">
            <w:r w:rsidR="00011F26" w:rsidRPr="008C6954">
              <w:rPr>
                <w:rStyle w:val="Hyperlink"/>
                <w:noProof/>
                <w:lang w:val="sr-Latn-RS"/>
              </w:rPr>
              <w:t>3.1. Veličina projekta</w:t>
            </w:r>
            <w:r w:rsidR="00011F26">
              <w:rPr>
                <w:noProof/>
                <w:webHidden/>
              </w:rPr>
              <w:tab/>
            </w:r>
            <w:r w:rsidR="00011F26">
              <w:rPr>
                <w:rStyle w:val="Hyperlink"/>
                <w:noProof/>
              </w:rPr>
              <w:fldChar w:fldCharType="begin"/>
            </w:r>
            <w:r w:rsidR="00011F26">
              <w:rPr>
                <w:noProof/>
                <w:webHidden/>
              </w:rPr>
              <w:instrText xml:space="preserve"> PAGEREF _Toc51929713 \h </w:instrText>
            </w:r>
            <w:r w:rsidR="00011F26">
              <w:rPr>
                <w:rStyle w:val="Hyperlink"/>
                <w:noProof/>
              </w:rPr>
            </w:r>
            <w:r w:rsidR="00011F26">
              <w:rPr>
                <w:rStyle w:val="Hyperlink"/>
                <w:noProof/>
              </w:rPr>
              <w:fldChar w:fldCharType="separate"/>
            </w:r>
            <w:r w:rsidR="00173C0B">
              <w:rPr>
                <w:noProof/>
                <w:webHidden/>
              </w:rPr>
              <w:t>4</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14" w:history="1">
            <w:r w:rsidR="00011F26" w:rsidRPr="008C6954">
              <w:rPr>
                <w:rStyle w:val="Hyperlink"/>
                <w:noProof/>
                <w:lang w:val="sr-Latn-RS"/>
              </w:rPr>
              <w:t>3.2. Moguće kumuliranje sa efektima drugih projekata</w:t>
            </w:r>
            <w:r w:rsidR="00011F26">
              <w:rPr>
                <w:noProof/>
                <w:webHidden/>
              </w:rPr>
              <w:tab/>
            </w:r>
            <w:r w:rsidR="00011F26">
              <w:rPr>
                <w:rStyle w:val="Hyperlink"/>
                <w:noProof/>
              </w:rPr>
              <w:fldChar w:fldCharType="begin"/>
            </w:r>
            <w:r w:rsidR="00011F26">
              <w:rPr>
                <w:noProof/>
                <w:webHidden/>
              </w:rPr>
              <w:instrText xml:space="preserve"> PAGEREF _Toc51929714 \h </w:instrText>
            </w:r>
            <w:r w:rsidR="00011F26">
              <w:rPr>
                <w:rStyle w:val="Hyperlink"/>
                <w:noProof/>
              </w:rPr>
            </w:r>
            <w:r w:rsidR="00011F26">
              <w:rPr>
                <w:rStyle w:val="Hyperlink"/>
                <w:noProof/>
              </w:rPr>
              <w:fldChar w:fldCharType="separate"/>
            </w:r>
            <w:r w:rsidR="00173C0B">
              <w:rPr>
                <w:noProof/>
                <w:webHidden/>
              </w:rPr>
              <w:t>19</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15" w:history="1">
            <w:r w:rsidR="00011F26" w:rsidRPr="008C6954">
              <w:rPr>
                <w:rStyle w:val="Hyperlink"/>
                <w:noProof/>
                <w:lang w:val="sr-Latn-RS"/>
              </w:rPr>
              <w:t>3.3. Korišćenje prirodnih resursa i energije</w:t>
            </w:r>
            <w:r w:rsidR="00011F26">
              <w:rPr>
                <w:noProof/>
                <w:webHidden/>
              </w:rPr>
              <w:tab/>
            </w:r>
            <w:r w:rsidR="00011F26">
              <w:rPr>
                <w:rStyle w:val="Hyperlink"/>
                <w:noProof/>
              </w:rPr>
              <w:fldChar w:fldCharType="begin"/>
            </w:r>
            <w:r w:rsidR="00011F26">
              <w:rPr>
                <w:noProof/>
                <w:webHidden/>
              </w:rPr>
              <w:instrText xml:space="preserve"> PAGEREF _Toc51929715 \h </w:instrText>
            </w:r>
            <w:r w:rsidR="00011F26">
              <w:rPr>
                <w:rStyle w:val="Hyperlink"/>
                <w:noProof/>
              </w:rPr>
            </w:r>
            <w:r w:rsidR="00011F26">
              <w:rPr>
                <w:rStyle w:val="Hyperlink"/>
                <w:noProof/>
              </w:rPr>
              <w:fldChar w:fldCharType="separate"/>
            </w:r>
            <w:r w:rsidR="00173C0B">
              <w:rPr>
                <w:noProof/>
                <w:webHidden/>
              </w:rPr>
              <w:t>19</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16" w:history="1">
            <w:r w:rsidR="00011F26" w:rsidRPr="008C6954">
              <w:rPr>
                <w:rStyle w:val="Hyperlink"/>
                <w:noProof/>
                <w:lang w:val="sr-Latn-RS"/>
              </w:rPr>
              <w:t>3.4. Stvaranje otpada</w:t>
            </w:r>
            <w:r w:rsidR="00011F26">
              <w:rPr>
                <w:noProof/>
                <w:webHidden/>
              </w:rPr>
              <w:tab/>
            </w:r>
            <w:r w:rsidR="00011F26">
              <w:rPr>
                <w:rStyle w:val="Hyperlink"/>
                <w:noProof/>
              </w:rPr>
              <w:fldChar w:fldCharType="begin"/>
            </w:r>
            <w:r w:rsidR="00011F26">
              <w:rPr>
                <w:noProof/>
                <w:webHidden/>
              </w:rPr>
              <w:instrText xml:space="preserve"> PAGEREF _Toc51929716 \h </w:instrText>
            </w:r>
            <w:r w:rsidR="00011F26">
              <w:rPr>
                <w:rStyle w:val="Hyperlink"/>
                <w:noProof/>
              </w:rPr>
            </w:r>
            <w:r w:rsidR="00011F26">
              <w:rPr>
                <w:rStyle w:val="Hyperlink"/>
                <w:noProof/>
              </w:rPr>
              <w:fldChar w:fldCharType="separate"/>
            </w:r>
            <w:r w:rsidR="00173C0B">
              <w:rPr>
                <w:noProof/>
                <w:webHidden/>
              </w:rPr>
              <w:t>22</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17" w:history="1">
            <w:r w:rsidR="00011F26" w:rsidRPr="008C6954">
              <w:rPr>
                <w:rStyle w:val="Hyperlink"/>
                <w:noProof/>
                <w:lang w:val="sr-Latn-RS"/>
              </w:rPr>
              <w:t>3.5. Zagađivanje i izazivanje neugodnosti</w:t>
            </w:r>
            <w:r w:rsidR="00011F26">
              <w:rPr>
                <w:noProof/>
                <w:webHidden/>
              </w:rPr>
              <w:tab/>
            </w:r>
            <w:r w:rsidR="00011F26">
              <w:rPr>
                <w:rStyle w:val="Hyperlink"/>
                <w:noProof/>
              </w:rPr>
              <w:fldChar w:fldCharType="begin"/>
            </w:r>
            <w:r w:rsidR="00011F26">
              <w:rPr>
                <w:noProof/>
                <w:webHidden/>
              </w:rPr>
              <w:instrText xml:space="preserve"> PAGEREF _Toc51929717 \h </w:instrText>
            </w:r>
            <w:r w:rsidR="00011F26">
              <w:rPr>
                <w:rStyle w:val="Hyperlink"/>
                <w:noProof/>
              </w:rPr>
            </w:r>
            <w:r w:rsidR="00011F26">
              <w:rPr>
                <w:rStyle w:val="Hyperlink"/>
                <w:noProof/>
              </w:rPr>
              <w:fldChar w:fldCharType="separate"/>
            </w:r>
            <w:r w:rsidR="00173C0B">
              <w:rPr>
                <w:noProof/>
                <w:webHidden/>
              </w:rPr>
              <w:t>22</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18" w:history="1">
            <w:r w:rsidR="00011F26" w:rsidRPr="008C6954">
              <w:rPr>
                <w:rStyle w:val="Hyperlink"/>
                <w:noProof/>
                <w:lang w:val="sr-Latn-RS"/>
              </w:rPr>
              <w:t>3.6. Rizik nastanka udesa, posebno u pogledu supstanci koje se koriste ili tehnika koje se primenjuju, u skladu sa propisima</w:t>
            </w:r>
            <w:r w:rsidR="00011F26">
              <w:rPr>
                <w:noProof/>
                <w:webHidden/>
              </w:rPr>
              <w:tab/>
            </w:r>
            <w:r w:rsidR="00011F26">
              <w:rPr>
                <w:rStyle w:val="Hyperlink"/>
                <w:noProof/>
              </w:rPr>
              <w:fldChar w:fldCharType="begin"/>
            </w:r>
            <w:r w:rsidR="00011F26">
              <w:rPr>
                <w:noProof/>
                <w:webHidden/>
              </w:rPr>
              <w:instrText xml:space="preserve"> PAGEREF _Toc51929718 \h </w:instrText>
            </w:r>
            <w:r w:rsidR="00011F26">
              <w:rPr>
                <w:rStyle w:val="Hyperlink"/>
                <w:noProof/>
              </w:rPr>
            </w:r>
            <w:r w:rsidR="00011F26">
              <w:rPr>
                <w:rStyle w:val="Hyperlink"/>
                <w:noProof/>
              </w:rPr>
              <w:fldChar w:fldCharType="separate"/>
            </w:r>
            <w:r w:rsidR="00173C0B">
              <w:rPr>
                <w:noProof/>
                <w:webHidden/>
              </w:rPr>
              <w:t>25</w:t>
            </w:r>
            <w:r w:rsidR="00011F26">
              <w:rPr>
                <w:rStyle w:val="Hyperlink"/>
                <w:noProof/>
              </w:rPr>
              <w:fldChar w:fldCharType="end"/>
            </w:r>
          </w:hyperlink>
        </w:p>
        <w:p w:rsidR="00011F26" w:rsidRDefault="00FE4D8A">
          <w:pPr>
            <w:pStyle w:val="TOC1"/>
            <w:tabs>
              <w:tab w:val="right" w:leader="dot" w:pos="9480"/>
            </w:tabs>
            <w:rPr>
              <w:rFonts w:asciiTheme="minorHAnsi" w:eastAsiaTheme="minorEastAsia" w:hAnsiTheme="minorHAnsi" w:cstheme="minorBidi"/>
              <w:noProof/>
              <w:sz w:val="22"/>
            </w:rPr>
          </w:pPr>
          <w:hyperlink w:anchor="_Toc51929719" w:history="1">
            <w:r w:rsidR="00011F26" w:rsidRPr="008C6954">
              <w:rPr>
                <w:rStyle w:val="Hyperlink"/>
                <w:noProof/>
                <w:lang w:val="sr-Latn-RS"/>
              </w:rPr>
              <w:t>4. PRIKAZ GLAVNIH ALTERNATIVA KOJE SU RAZMATRANE</w:t>
            </w:r>
            <w:r w:rsidR="00011F26">
              <w:rPr>
                <w:noProof/>
                <w:webHidden/>
              </w:rPr>
              <w:tab/>
            </w:r>
            <w:r w:rsidR="00011F26">
              <w:rPr>
                <w:rStyle w:val="Hyperlink"/>
                <w:noProof/>
              </w:rPr>
              <w:fldChar w:fldCharType="begin"/>
            </w:r>
            <w:r w:rsidR="00011F26">
              <w:rPr>
                <w:noProof/>
                <w:webHidden/>
              </w:rPr>
              <w:instrText xml:space="preserve"> PAGEREF _Toc51929719 \h </w:instrText>
            </w:r>
            <w:r w:rsidR="00011F26">
              <w:rPr>
                <w:rStyle w:val="Hyperlink"/>
                <w:noProof/>
              </w:rPr>
            </w:r>
            <w:r w:rsidR="00011F26">
              <w:rPr>
                <w:rStyle w:val="Hyperlink"/>
                <w:noProof/>
              </w:rPr>
              <w:fldChar w:fldCharType="separate"/>
            </w:r>
            <w:r w:rsidR="00173C0B">
              <w:rPr>
                <w:noProof/>
                <w:webHidden/>
              </w:rPr>
              <w:t>26</w:t>
            </w:r>
            <w:r w:rsidR="00011F26">
              <w:rPr>
                <w:rStyle w:val="Hyperlink"/>
                <w:noProof/>
              </w:rPr>
              <w:fldChar w:fldCharType="end"/>
            </w:r>
          </w:hyperlink>
        </w:p>
        <w:p w:rsidR="00011F26" w:rsidRDefault="00FE4D8A">
          <w:pPr>
            <w:pStyle w:val="TOC1"/>
            <w:tabs>
              <w:tab w:val="right" w:leader="dot" w:pos="9480"/>
            </w:tabs>
            <w:rPr>
              <w:rFonts w:asciiTheme="minorHAnsi" w:eastAsiaTheme="minorEastAsia" w:hAnsiTheme="minorHAnsi" w:cstheme="minorBidi"/>
              <w:noProof/>
              <w:sz w:val="22"/>
            </w:rPr>
          </w:pPr>
          <w:hyperlink w:anchor="_Toc51929720" w:history="1">
            <w:r w:rsidR="00011F26" w:rsidRPr="008C6954">
              <w:rPr>
                <w:rStyle w:val="Hyperlink"/>
                <w:noProof/>
                <w:lang w:val="sr-Latn-RS"/>
              </w:rPr>
              <w:t>5. OPIS ČINILACA ŽIVOTNE SREDINE KOJI MOGU BITI IZLOŽENI UTICAJU</w:t>
            </w:r>
            <w:r w:rsidR="00011F26">
              <w:rPr>
                <w:noProof/>
                <w:webHidden/>
              </w:rPr>
              <w:tab/>
            </w:r>
            <w:r w:rsidR="00011F26">
              <w:rPr>
                <w:rStyle w:val="Hyperlink"/>
                <w:noProof/>
              </w:rPr>
              <w:fldChar w:fldCharType="begin"/>
            </w:r>
            <w:r w:rsidR="00011F26">
              <w:rPr>
                <w:noProof/>
                <w:webHidden/>
              </w:rPr>
              <w:instrText xml:space="preserve"> PAGEREF _Toc51929720 \h </w:instrText>
            </w:r>
            <w:r w:rsidR="00011F26">
              <w:rPr>
                <w:rStyle w:val="Hyperlink"/>
                <w:noProof/>
              </w:rPr>
            </w:r>
            <w:r w:rsidR="00011F26">
              <w:rPr>
                <w:rStyle w:val="Hyperlink"/>
                <w:noProof/>
              </w:rPr>
              <w:fldChar w:fldCharType="separate"/>
            </w:r>
            <w:r w:rsidR="00173C0B">
              <w:rPr>
                <w:noProof/>
                <w:webHidden/>
              </w:rPr>
              <w:t>26</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21" w:history="1">
            <w:r w:rsidR="00011F26" w:rsidRPr="008C6954">
              <w:rPr>
                <w:rStyle w:val="Hyperlink"/>
                <w:noProof/>
                <w:lang w:val="sr-Latn-RS"/>
              </w:rPr>
              <w:t>5.1. Stanovništvo</w:t>
            </w:r>
            <w:r w:rsidR="00011F26">
              <w:rPr>
                <w:noProof/>
                <w:webHidden/>
              </w:rPr>
              <w:tab/>
            </w:r>
            <w:r w:rsidR="00011F26">
              <w:rPr>
                <w:rStyle w:val="Hyperlink"/>
                <w:noProof/>
              </w:rPr>
              <w:fldChar w:fldCharType="begin"/>
            </w:r>
            <w:r w:rsidR="00011F26">
              <w:rPr>
                <w:noProof/>
                <w:webHidden/>
              </w:rPr>
              <w:instrText xml:space="preserve"> PAGEREF _Toc51929721 \h </w:instrText>
            </w:r>
            <w:r w:rsidR="00011F26">
              <w:rPr>
                <w:rStyle w:val="Hyperlink"/>
                <w:noProof/>
              </w:rPr>
            </w:r>
            <w:r w:rsidR="00011F26">
              <w:rPr>
                <w:rStyle w:val="Hyperlink"/>
                <w:noProof/>
              </w:rPr>
              <w:fldChar w:fldCharType="separate"/>
            </w:r>
            <w:r w:rsidR="00173C0B">
              <w:rPr>
                <w:noProof/>
                <w:webHidden/>
              </w:rPr>
              <w:t>26</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22" w:history="1">
            <w:r w:rsidR="00011F26" w:rsidRPr="008C6954">
              <w:rPr>
                <w:rStyle w:val="Hyperlink"/>
                <w:rFonts w:eastAsiaTheme="minorHAnsi"/>
                <w:noProof/>
                <w:lang w:val="sr-Latn-RS"/>
              </w:rPr>
              <w:t>5.2. Flora</w:t>
            </w:r>
            <w:r w:rsidR="00011F26">
              <w:rPr>
                <w:noProof/>
                <w:webHidden/>
              </w:rPr>
              <w:tab/>
            </w:r>
            <w:r w:rsidR="00011F26">
              <w:rPr>
                <w:rStyle w:val="Hyperlink"/>
                <w:noProof/>
              </w:rPr>
              <w:fldChar w:fldCharType="begin"/>
            </w:r>
            <w:r w:rsidR="00011F26">
              <w:rPr>
                <w:noProof/>
                <w:webHidden/>
              </w:rPr>
              <w:instrText xml:space="preserve"> PAGEREF _Toc51929722 \h </w:instrText>
            </w:r>
            <w:r w:rsidR="00011F26">
              <w:rPr>
                <w:rStyle w:val="Hyperlink"/>
                <w:noProof/>
              </w:rPr>
            </w:r>
            <w:r w:rsidR="00011F26">
              <w:rPr>
                <w:rStyle w:val="Hyperlink"/>
                <w:noProof/>
              </w:rPr>
              <w:fldChar w:fldCharType="separate"/>
            </w:r>
            <w:r w:rsidR="00173C0B">
              <w:rPr>
                <w:noProof/>
                <w:webHidden/>
              </w:rPr>
              <w:t>26</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23" w:history="1">
            <w:r w:rsidR="00011F26" w:rsidRPr="008C6954">
              <w:rPr>
                <w:rStyle w:val="Hyperlink"/>
                <w:rFonts w:eastAsiaTheme="minorHAnsi"/>
                <w:noProof/>
                <w:lang w:val="sr-Latn-RS"/>
              </w:rPr>
              <w:t>5.3. Fauna</w:t>
            </w:r>
            <w:r w:rsidR="00011F26">
              <w:rPr>
                <w:noProof/>
                <w:webHidden/>
              </w:rPr>
              <w:tab/>
            </w:r>
            <w:r w:rsidR="00011F26">
              <w:rPr>
                <w:rStyle w:val="Hyperlink"/>
                <w:noProof/>
              </w:rPr>
              <w:fldChar w:fldCharType="begin"/>
            </w:r>
            <w:r w:rsidR="00011F26">
              <w:rPr>
                <w:noProof/>
                <w:webHidden/>
              </w:rPr>
              <w:instrText xml:space="preserve"> PAGEREF _Toc51929723 \h </w:instrText>
            </w:r>
            <w:r w:rsidR="00011F26">
              <w:rPr>
                <w:rStyle w:val="Hyperlink"/>
                <w:noProof/>
              </w:rPr>
            </w:r>
            <w:r w:rsidR="00011F26">
              <w:rPr>
                <w:rStyle w:val="Hyperlink"/>
                <w:noProof/>
              </w:rPr>
              <w:fldChar w:fldCharType="separate"/>
            </w:r>
            <w:r w:rsidR="00173C0B">
              <w:rPr>
                <w:noProof/>
                <w:webHidden/>
              </w:rPr>
              <w:t>27</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24" w:history="1">
            <w:r w:rsidR="00011F26" w:rsidRPr="008C6954">
              <w:rPr>
                <w:rStyle w:val="Hyperlink"/>
                <w:rFonts w:eastAsiaTheme="minorHAnsi"/>
                <w:noProof/>
                <w:lang w:val="sr-Latn-RS"/>
              </w:rPr>
              <w:t>5.4. Vazduh</w:t>
            </w:r>
            <w:r w:rsidR="00011F26">
              <w:rPr>
                <w:noProof/>
                <w:webHidden/>
              </w:rPr>
              <w:tab/>
            </w:r>
            <w:r w:rsidR="00011F26">
              <w:rPr>
                <w:rStyle w:val="Hyperlink"/>
                <w:noProof/>
              </w:rPr>
              <w:fldChar w:fldCharType="begin"/>
            </w:r>
            <w:r w:rsidR="00011F26">
              <w:rPr>
                <w:noProof/>
                <w:webHidden/>
              </w:rPr>
              <w:instrText xml:space="preserve"> PAGEREF _Toc51929724 \h </w:instrText>
            </w:r>
            <w:r w:rsidR="00011F26">
              <w:rPr>
                <w:rStyle w:val="Hyperlink"/>
                <w:noProof/>
              </w:rPr>
            </w:r>
            <w:r w:rsidR="00011F26">
              <w:rPr>
                <w:rStyle w:val="Hyperlink"/>
                <w:noProof/>
              </w:rPr>
              <w:fldChar w:fldCharType="separate"/>
            </w:r>
            <w:r w:rsidR="00173C0B">
              <w:rPr>
                <w:noProof/>
                <w:webHidden/>
              </w:rPr>
              <w:t>27</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25" w:history="1">
            <w:r w:rsidR="00011F26" w:rsidRPr="008C6954">
              <w:rPr>
                <w:rStyle w:val="Hyperlink"/>
                <w:rFonts w:eastAsiaTheme="minorHAnsi"/>
                <w:noProof/>
                <w:lang w:val="sr-Latn-RS"/>
              </w:rPr>
              <w:t>5.5. Zemljište</w:t>
            </w:r>
            <w:r w:rsidR="00011F26">
              <w:rPr>
                <w:noProof/>
                <w:webHidden/>
              </w:rPr>
              <w:tab/>
            </w:r>
            <w:r w:rsidR="00011F26">
              <w:rPr>
                <w:rStyle w:val="Hyperlink"/>
                <w:noProof/>
              </w:rPr>
              <w:fldChar w:fldCharType="begin"/>
            </w:r>
            <w:r w:rsidR="00011F26">
              <w:rPr>
                <w:noProof/>
                <w:webHidden/>
              </w:rPr>
              <w:instrText xml:space="preserve"> PAGEREF _Toc51929725 \h </w:instrText>
            </w:r>
            <w:r w:rsidR="00011F26">
              <w:rPr>
                <w:rStyle w:val="Hyperlink"/>
                <w:noProof/>
              </w:rPr>
            </w:r>
            <w:r w:rsidR="00011F26">
              <w:rPr>
                <w:rStyle w:val="Hyperlink"/>
                <w:noProof/>
              </w:rPr>
              <w:fldChar w:fldCharType="separate"/>
            </w:r>
            <w:r w:rsidR="00173C0B">
              <w:rPr>
                <w:noProof/>
                <w:webHidden/>
              </w:rPr>
              <w:t>28</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26" w:history="1">
            <w:r w:rsidR="00011F26" w:rsidRPr="008C6954">
              <w:rPr>
                <w:rStyle w:val="Hyperlink"/>
                <w:rFonts w:eastAsiaTheme="minorHAnsi"/>
                <w:noProof/>
                <w:lang w:val="sr-Latn-RS"/>
              </w:rPr>
              <w:t>5.6. Vode</w:t>
            </w:r>
            <w:r w:rsidR="00011F26">
              <w:rPr>
                <w:noProof/>
                <w:webHidden/>
              </w:rPr>
              <w:tab/>
            </w:r>
            <w:r w:rsidR="00011F26">
              <w:rPr>
                <w:rStyle w:val="Hyperlink"/>
                <w:noProof/>
              </w:rPr>
              <w:fldChar w:fldCharType="begin"/>
            </w:r>
            <w:r w:rsidR="00011F26">
              <w:rPr>
                <w:noProof/>
                <w:webHidden/>
              </w:rPr>
              <w:instrText xml:space="preserve"> PAGEREF _Toc51929726 \h </w:instrText>
            </w:r>
            <w:r w:rsidR="00011F26">
              <w:rPr>
                <w:rStyle w:val="Hyperlink"/>
                <w:noProof/>
              </w:rPr>
            </w:r>
            <w:r w:rsidR="00011F26">
              <w:rPr>
                <w:rStyle w:val="Hyperlink"/>
                <w:noProof/>
              </w:rPr>
              <w:fldChar w:fldCharType="separate"/>
            </w:r>
            <w:r w:rsidR="00173C0B">
              <w:rPr>
                <w:noProof/>
                <w:webHidden/>
              </w:rPr>
              <w:t>28</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27" w:history="1">
            <w:r w:rsidR="00011F26" w:rsidRPr="008C6954">
              <w:rPr>
                <w:rStyle w:val="Hyperlink"/>
                <w:noProof/>
                <w:lang w:val="sr-Latn-RS"/>
              </w:rPr>
              <w:t>5.7. Klimatski činioci</w:t>
            </w:r>
            <w:r w:rsidR="00011F26">
              <w:rPr>
                <w:noProof/>
                <w:webHidden/>
              </w:rPr>
              <w:tab/>
            </w:r>
            <w:r w:rsidR="00011F26">
              <w:rPr>
                <w:rStyle w:val="Hyperlink"/>
                <w:noProof/>
              </w:rPr>
              <w:fldChar w:fldCharType="begin"/>
            </w:r>
            <w:r w:rsidR="00011F26">
              <w:rPr>
                <w:noProof/>
                <w:webHidden/>
              </w:rPr>
              <w:instrText xml:space="preserve"> PAGEREF _Toc51929727 \h </w:instrText>
            </w:r>
            <w:r w:rsidR="00011F26">
              <w:rPr>
                <w:rStyle w:val="Hyperlink"/>
                <w:noProof/>
              </w:rPr>
            </w:r>
            <w:r w:rsidR="00011F26">
              <w:rPr>
                <w:rStyle w:val="Hyperlink"/>
                <w:noProof/>
              </w:rPr>
              <w:fldChar w:fldCharType="separate"/>
            </w:r>
            <w:r w:rsidR="00173C0B">
              <w:rPr>
                <w:noProof/>
                <w:webHidden/>
              </w:rPr>
              <w:t>29</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28" w:history="1">
            <w:r w:rsidR="00011F26" w:rsidRPr="008C6954">
              <w:rPr>
                <w:rStyle w:val="Hyperlink"/>
                <w:noProof/>
                <w:lang w:val="sr-Latn-RS"/>
              </w:rPr>
              <w:t>5.8. Pejzaž</w:t>
            </w:r>
            <w:r w:rsidR="00011F26">
              <w:rPr>
                <w:noProof/>
                <w:webHidden/>
              </w:rPr>
              <w:tab/>
            </w:r>
            <w:r w:rsidR="00011F26">
              <w:rPr>
                <w:rStyle w:val="Hyperlink"/>
                <w:noProof/>
              </w:rPr>
              <w:fldChar w:fldCharType="begin"/>
            </w:r>
            <w:r w:rsidR="00011F26">
              <w:rPr>
                <w:noProof/>
                <w:webHidden/>
              </w:rPr>
              <w:instrText xml:space="preserve"> PAGEREF _Toc51929728 \h </w:instrText>
            </w:r>
            <w:r w:rsidR="00011F26">
              <w:rPr>
                <w:rStyle w:val="Hyperlink"/>
                <w:noProof/>
              </w:rPr>
            </w:r>
            <w:r w:rsidR="00011F26">
              <w:rPr>
                <w:rStyle w:val="Hyperlink"/>
                <w:noProof/>
              </w:rPr>
              <w:fldChar w:fldCharType="separate"/>
            </w:r>
            <w:r w:rsidR="00173C0B">
              <w:rPr>
                <w:noProof/>
                <w:webHidden/>
              </w:rPr>
              <w:t>30</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29" w:history="1">
            <w:r w:rsidR="00011F26" w:rsidRPr="008C6954">
              <w:rPr>
                <w:rStyle w:val="Hyperlink"/>
                <w:rFonts w:eastAsiaTheme="minorHAnsi"/>
                <w:noProof/>
                <w:lang w:val="sr-Latn-RS"/>
              </w:rPr>
              <w:t>5.9. Kulturna dobra</w:t>
            </w:r>
            <w:r w:rsidR="00011F26">
              <w:rPr>
                <w:noProof/>
                <w:webHidden/>
              </w:rPr>
              <w:tab/>
            </w:r>
            <w:r w:rsidR="00011F26">
              <w:rPr>
                <w:rStyle w:val="Hyperlink"/>
                <w:noProof/>
              </w:rPr>
              <w:fldChar w:fldCharType="begin"/>
            </w:r>
            <w:r w:rsidR="00011F26">
              <w:rPr>
                <w:noProof/>
                <w:webHidden/>
              </w:rPr>
              <w:instrText xml:space="preserve"> PAGEREF _Toc51929729 \h </w:instrText>
            </w:r>
            <w:r w:rsidR="00011F26">
              <w:rPr>
                <w:rStyle w:val="Hyperlink"/>
                <w:noProof/>
              </w:rPr>
            </w:r>
            <w:r w:rsidR="00011F26">
              <w:rPr>
                <w:rStyle w:val="Hyperlink"/>
                <w:noProof/>
              </w:rPr>
              <w:fldChar w:fldCharType="separate"/>
            </w:r>
            <w:r w:rsidR="00173C0B">
              <w:rPr>
                <w:noProof/>
                <w:webHidden/>
              </w:rPr>
              <w:t>30</w:t>
            </w:r>
            <w:r w:rsidR="00011F26">
              <w:rPr>
                <w:rStyle w:val="Hyperlink"/>
                <w:noProof/>
              </w:rPr>
              <w:fldChar w:fldCharType="end"/>
            </w:r>
          </w:hyperlink>
        </w:p>
        <w:p w:rsidR="00011F26" w:rsidRDefault="00FE4D8A">
          <w:pPr>
            <w:pStyle w:val="TOC1"/>
            <w:tabs>
              <w:tab w:val="right" w:leader="dot" w:pos="9480"/>
            </w:tabs>
            <w:rPr>
              <w:rFonts w:asciiTheme="minorHAnsi" w:eastAsiaTheme="minorEastAsia" w:hAnsiTheme="minorHAnsi" w:cstheme="minorBidi"/>
              <w:noProof/>
              <w:sz w:val="22"/>
            </w:rPr>
          </w:pPr>
          <w:hyperlink w:anchor="_Toc51929730" w:history="1">
            <w:r w:rsidR="00011F26" w:rsidRPr="008C6954">
              <w:rPr>
                <w:rStyle w:val="Hyperlink"/>
                <w:noProof/>
                <w:lang w:val="sr-Latn-RS"/>
              </w:rPr>
              <w:t>6. OPIS MOGUĆIH ZNAČAJNIH ŠTETNIH UTICAJA PROJEKTA NA ŽIVOTNU SREDINU</w:t>
            </w:r>
            <w:r w:rsidR="00011F26">
              <w:rPr>
                <w:noProof/>
                <w:webHidden/>
              </w:rPr>
              <w:tab/>
            </w:r>
            <w:r w:rsidR="00011F26">
              <w:rPr>
                <w:rStyle w:val="Hyperlink"/>
                <w:noProof/>
              </w:rPr>
              <w:fldChar w:fldCharType="begin"/>
            </w:r>
            <w:r w:rsidR="00011F26">
              <w:rPr>
                <w:noProof/>
                <w:webHidden/>
              </w:rPr>
              <w:instrText xml:space="preserve"> PAGEREF _Toc51929730 \h </w:instrText>
            </w:r>
            <w:r w:rsidR="00011F26">
              <w:rPr>
                <w:rStyle w:val="Hyperlink"/>
                <w:noProof/>
              </w:rPr>
            </w:r>
            <w:r w:rsidR="00011F26">
              <w:rPr>
                <w:rStyle w:val="Hyperlink"/>
                <w:noProof/>
              </w:rPr>
              <w:fldChar w:fldCharType="separate"/>
            </w:r>
            <w:r w:rsidR="00173C0B">
              <w:rPr>
                <w:noProof/>
                <w:webHidden/>
              </w:rPr>
              <w:t>30</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31" w:history="1">
            <w:r w:rsidR="00011F26" w:rsidRPr="008C6954">
              <w:rPr>
                <w:rStyle w:val="Hyperlink"/>
                <w:noProof/>
                <w:lang w:val="sr-Latn-RS"/>
              </w:rPr>
              <w:t>6.1. Obim uticaja (geografsko područje i brojnost stanovništva izloženog riziku)</w:t>
            </w:r>
            <w:r w:rsidR="00011F26">
              <w:rPr>
                <w:noProof/>
                <w:webHidden/>
              </w:rPr>
              <w:tab/>
            </w:r>
            <w:r w:rsidR="00011F26">
              <w:rPr>
                <w:rStyle w:val="Hyperlink"/>
                <w:noProof/>
              </w:rPr>
              <w:fldChar w:fldCharType="begin"/>
            </w:r>
            <w:r w:rsidR="00011F26">
              <w:rPr>
                <w:noProof/>
                <w:webHidden/>
              </w:rPr>
              <w:instrText xml:space="preserve"> PAGEREF _Toc51929731 \h </w:instrText>
            </w:r>
            <w:r w:rsidR="00011F26">
              <w:rPr>
                <w:rStyle w:val="Hyperlink"/>
                <w:noProof/>
              </w:rPr>
            </w:r>
            <w:r w:rsidR="00011F26">
              <w:rPr>
                <w:rStyle w:val="Hyperlink"/>
                <w:noProof/>
              </w:rPr>
              <w:fldChar w:fldCharType="separate"/>
            </w:r>
            <w:r w:rsidR="00173C0B">
              <w:rPr>
                <w:noProof/>
                <w:webHidden/>
              </w:rPr>
              <w:t>30</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32" w:history="1">
            <w:r w:rsidR="00011F26" w:rsidRPr="008C6954">
              <w:rPr>
                <w:rStyle w:val="Hyperlink"/>
                <w:noProof/>
                <w:lang w:val="sr-Latn-RS"/>
              </w:rPr>
              <w:t>6.2. Priroda prekograničnog uticaja</w:t>
            </w:r>
            <w:r w:rsidR="00011F26">
              <w:rPr>
                <w:noProof/>
                <w:webHidden/>
              </w:rPr>
              <w:tab/>
            </w:r>
            <w:r w:rsidR="00011F26">
              <w:rPr>
                <w:rStyle w:val="Hyperlink"/>
                <w:noProof/>
              </w:rPr>
              <w:fldChar w:fldCharType="begin"/>
            </w:r>
            <w:r w:rsidR="00011F26">
              <w:rPr>
                <w:noProof/>
                <w:webHidden/>
              </w:rPr>
              <w:instrText xml:space="preserve"> PAGEREF _Toc51929732 \h </w:instrText>
            </w:r>
            <w:r w:rsidR="00011F26">
              <w:rPr>
                <w:rStyle w:val="Hyperlink"/>
                <w:noProof/>
              </w:rPr>
            </w:r>
            <w:r w:rsidR="00011F26">
              <w:rPr>
                <w:rStyle w:val="Hyperlink"/>
                <w:noProof/>
              </w:rPr>
              <w:fldChar w:fldCharType="separate"/>
            </w:r>
            <w:r w:rsidR="00173C0B">
              <w:rPr>
                <w:noProof/>
                <w:webHidden/>
              </w:rPr>
              <w:t>31</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33" w:history="1">
            <w:r w:rsidR="00011F26" w:rsidRPr="008C6954">
              <w:rPr>
                <w:rStyle w:val="Hyperlink"/>
                <w:noProof/>
                <w:lang w:val="sr-Latn-RS"/>
              </w:rPr>
              <w:t>6.3. Veličina i složenost uticaja</w:t>
            </w:r>
            <w:r w:rsidR="00011F26">
              <w:rPr>
                <w:noProof/>
                <w:webHidden/>
              </w:rPr>
              <w:tab/>
            </w:r>
            <w:r w:rsidR="00011F26">
              <w:rPr>
                <w:rStyle w:val="Hyperlink"/>
                <w:noProof/>
              </w:rPr>
              <w:fldChar w:fldCharType="begin"/>
            </w:r>
            <w:r w:rsidR="00011F26">
              <w:rPr>
                <w:noProof/>
                <w:webHidden/>
              </w:rPr>
              <w:instrText xml:space="preserve"> PAGEREF _Toc51929733 \h </w:instrText>
            </w:r>
            <w:r w:rsidR="00011F26">
              <w:rPr>
                <w:rStyle w:val="Hyperlink"/>
                <w:noProof/>
              </w:rPr>
            </w:r>
            <w:r w:rsidR="00011F26">
              <w:rPr>
                <w:rStyle w:val="Hyperlink"/>
                <w:noProof/>
              </w:rPr>
              <w:fldChar w:fldCharType="separate"/>
            </w:r>
            <w:r w:rsidR="00173C0B">
              <w:rPr>
                <w:noProof/>
                <w:webHidden/>
              </w:rPr>
              <w:t>31</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34" w:history="1">
            <w:r w:rsidR="00011F26" w:rsidRPr="008C6954">
              <w:rPr>
                <w:rStyle w:val="Hyperlink"/>
                <w:noProof/>
                <w:lang w:val="sr-Latn-RS"/>
              </w:rPr>
              <w:t>6.4. Verovatnoća uticaja</w:t>
            </w:r>
            <w:r w:rsidR="00011F26">
              <w:rPr>
                <w:noProof/>
                <w:webHidden/>
              </w:rPr>
              <w:tab/>
            </w:r>
            <w:r w:rsidR="00011F26">
              <w:rPr>
                <w:rStyle w:val="Hyperlink"/>
                <w:noProof/>
              </w:rPr>
              <w:fldChar w:fldCharType="begin"/>
            </w:r>
            <w:r w:rsidR="00011F26">
              <w:rPr>
                <w:noProof/>
                <w:webHidden/>
              </w:rPr>
              <w:instrText xml:space="preserve"> PAGEREF _Toc51929734 \h </w:instrText>
            </w:r>
            <w:r w:rsidR="00011F26">
              <w:rPr>
                <w:rStyle w:val="Hyperlink"/>
                <w:noProof/>
              </w:rPr>
            </w:r>
            <w:r w:rsidR="00011F26">
              <w:rPr>
                <w:rStyle w:val="Hyperlink"/>
                <w:noProof/>
              </w:rPr>
              <w:fldChar w:fldCharType="separate"/>
            </w:r>
            <w:r w:rsidR="00173C0B">
              <w:rPr>
                <w:noProof/>
                <w:webHidden/>
              </w:rPr>
              <w:t>31</w:t>
            </w:r>
            <w:r w:rsidR="00011F26">
              <w:rPr>
                <w:rStyle w:val="Hyperlink"/>
                <w:noProof/>
              </w:rPr>
              <w:fldChar w:fldCharType="end"/>
            </w:r>
          </w:hyperlink>
        </w:p>
        <w:p w:rsidR="00011F26" w:rsidRDefault="00FE4D8A">
          <w:pPr>
            <w:pStyle w:val="TOC2"/>
            <w:tabs>
              <w:tab w:val="right" w:leader="dot" w:pos="9480"/>
            </w:tabs>
            <w:rPr>
              <w:rFonts w:asciiTheme="minorHAnsi" w:eastAsiaTheme="minorEastAsia" w:hAnsiTheme="minorHAnsi" w:cstheme="minorBidi"/>
              <w:noProof/>
              <w:sz w:val="22"/>
            </w:rPr>
          </w:pPr>
          <w:hyperlink w:anchor="_Toc51929735" w:history="1">
            <w:r w:rsidR="00011F26" w:rsidRPr="008C6954">
              <w:rPr>
                <w:rStyle w:val="Hyperlink"/>
                <w:noProof/>
                <w:lang w:val="sr-Latn-RS"/>
              </w:rPr>
              <w:t>6.5. Trajanje, učestalost i verovatnoća ponavljanja uticaja</w:t>
            </w:r>
            <w:r w:rsidR="00011F26">
              <w:rPr>
                <w:noProof/>
                <w:webHidden/>
              </w:rPr>
              <w:tab/>
            </w:r>
            <w:r w:rsidR="00011F26">
              <w:rPr>
                <w:rStyle w:val="Hyperlink"/>
                <w:noProof/>
              </w:rPr>
              <w:fldChar w:fldCharType="begin"/>
            </w:r>
            <w:r w:rsidR="00011F26">
              <w:rPr>
                <w:noProof/>
                <w:webHidden/>
              </w:rPr>
              <w:instrText xml:space="preserve"> PAGEREF _Toc51929735 \h </w:instrText>
            </w:r>
            <w:r w:rsidR="00011F26">
              <w:rPr>
                <w:rStyle w:val="Hyperlink"/>
                <w:noProof/>
              </w:rPr>
            </w:r>
            <w:r w:rsidR="00011F26">
              <w:rPr>
                <w:rStyle w:val="Hyperlink"/>
                <w:noProof/>
              </w:rPr>
              <w:fldChar w:fldCharType="separate"/>
            </w:r>
            <w:r w:rsidR="00173C0B">
              <w:rPr>
                <w:noProof/>
                <w:webHidden/>
              </w:rPr>
              <w:t>31</w:t>
            </w:r>
            <w:r w:rsidR="00011F26">
              <w:rPr>
                <w:rStyle w:val="Hyperlink"/>
                <w:noProof/>
              </w:rPr>
              <w:fldChar w:fldCharType="end"/>
            </w:r>
          </w:hyperlink>
        </w:p>
        <w:p w:rsidR="00011F26" w:rsidRDefault="00FE4D8A">
          <w:pPr>
            <w:pStyle w:val="TOC1"/>
            <w:tabs>
              <w:tab w:val="right" w:leader="dot" w:pos="9480"/>
            </w:tabs>
            <w:rPr>
              <w:rFonts w:asciiTheme="minorHAnsi" w:eastAsiaTheme="minorEastAsia" w:hAnsiTheme="minorHAnsi" w:cstheme="minorBidi"/>
              <w:noProof/>
              <w:sz w:val="22"/>
            </w:rPr>
          </w:pPr>
          <w:hyperlink w:anchor="_Toc51929736" w:history="1">
            <w:r w:rsidR="00011F26" w:rsidRPr="008C6954">
              <w:rPr>
                <w:rStyle w:val="Hyperlink"/>
                <w:noProof/>
                <w:lang w:val="sr-Latn-RS"/>
              </w:rPr>
              <w:t>7. OPIS MERA PREDVIĐENIH U CILJU SPREČAVANJA, SMANJENJA I OTKLANJANJA ZNAČAJNIH ŠTETNIH UTICAJA</w:t>
            </w:r>
            <w:r w:rsidR="00011F26">
              <w:rPr>
                <w:noProof/>
                <w:webHidden/>
              </w:rPr>
              <w:tab/>
            </w:r>
            <w:r w:rsidR="00011F26">
              <w:rPr>
                <w:rStyle w:val="Hyperlink"/>
                <w:noProof/>
              </w:rPr>
              <w:fldChar w:fldCharType="begin"/>
            </w:r>
            <w:r w:rsidR="00011F26">
              <w:rPr>
                <w:noProof/>
                <w:webHidden/>
              </w:rPr>
              <w:instrText xml:space="preserve"> PAGEREF _Toc51929736 \h </w:instrText>
            </w:r>
            <w:r w:rsidR="00011F26">
              <w:rPr>
                <w:rStyle w:val="Hyperlink"/>
                <w:noProof/>
              </w:rPr>
            </w:r>
            <w:r w:rsidR="00011F26">
              <w:rPr>
                <w:rStyle w:val="Hyperlink"/>
                <w:noProof/>
              </w:rPr>
              <w:fldChar w:fldCharType="separate"/>
            </w:r>
            <w:r w:rsidR="00173C0B">
              <w:rPr>
                <w:noProof/>
                <w:webHidden/>
              </w:rPr>
              <w:t>31</w:t>
            </w:r>
            <w:r w:rsidR="00011F26">
              <w:rPr>
                <w:rStyle w:val="Hyperlink"/>
                <w:noProof/>
              </w:rPr>
              <w:fldChar w:fldCharType="end"/>
            </w:r>
          </w:hyperlink>
        </w:p>
        <w:p w:rsidR="00011F26" w:rsidRDefault="00FE4D8A">
          <w:pPr>
            <w:pStyle w:val="TOC1"/>
            <w:tabs>
              <w:tab w:val="right" w:leader="dot" w:pos="9480"/>
            </w:tabs>
            <w:rPr>
              <w:rFonts w:asciiTheme="minorHAnsi" w:eastAsiaTheme="minorEastAsia" w:hAnsiTheme="minorHAnsi" w:cstheme="minorBidi"/>
              <w:noProof/>
              <w:sz w:val="22"/>
            </w:rPr>
          </w:pPr>
          <w:hyperlink w:anchor="_Toc51929737" w:history="1">
            <w:r w:rsidR="00011F26" w:rsidRPr="008C6954">
              <w:rPr>
                <w:rStyle w:val="Hyperlink"/>
                <w:noProof/>
                <w:lang w:val="sr-Latn-RS"/>
              </w:rPr>
              <w:t>8. PRILOZI:</w:t>
            </w:r>
            <w:r w:rsidR="00011F26">
              <w:rPr>
                <w:noProof/>
                <w:webHidden/>
              </w:rPr>
              <w:tab/>
            </w:r>
            <w:r w:rsidR="00011F26">
              <w:rPr>
                <w:rStyle w:val="Hyperlink"/>
                <w:noProof/>
              </w:rPr>
              <w:fldChar w:fldCharType="begin"/>
            </w:r>
            <w:r w:rsidR="00011F26">
              <w:rPr>
                <w:noProof/>
                <w:webHidden/>
              </w:rPr>
              <w:instrText xml:space="preserve"> PAGEREF _Toc51929737 \h </w:instrText>
            </w:r>
            <w:r w:rsidR="00011F26">
              <w:rPr>
                <w:rStyle w:val="Hyperlink"/>
                <w:noProof/>
              </w:rPr>
            </w:r>
            <w:r w:rsidR="00011F26">
              <w:rPr>
                <w:rStyle w:val="Hyperlink"/>
                <w:noProof/>
              </w:rPr>
              <w:fldChar w:fldCharType="separate"/>
            </w:r>
            <w:r w:rsidR="00173C0B">
              <w:rPr>
                <w:noProof/>
                <w:webHidden/>
              </w:rPr>
              <w:t>32</w:t>
            </w:r>
            <w:r w:rsidR="00011F26">
              <w:rPr>
                <w:rStyle w:val="Hyperlink"/>
                <w:noProof/>
              </w:rPr>
              <w:fldChar w:fldCharType="end"/>
            </w:r>
          </w:hyperlink>
        </w:p>
        <w:p w:rsidR="007F73A4" w:rsidRPr="00B64BB7" w:rsidRDefault="005D2B51" w:rsidP="006342EE">
          <w:pPr>
            <w:pStyle w:val="TOC1"/>
            <w:tabs>
              <w:tab w:val="right" w:leader="dot" w:pos="9480"/>
            </w:tabs>
            <w:rPr>
              <w:highlight w:val="yellow"/>
              <w:lang w:val="sr-Latn-RS"/>
            </w:rPr>
          </w:pPr>
          <w:r w:rsidRPr="00B64BB7">
            <w:rPr>
              <w:b/>
              <w:bCs/>
              <w:noProof/>
              <w:highlight w:val="yellow"/>
              <w:lang w:val="sr-Latn-RS"/>
            </w:rPr>
            <w:fldChar w:fldCharType="end"/>
          </w:r>
        </w:p>
      </w:sdtContent>
    </w:sdt>
    <w:p w:rsidR="007F73A4" w:rsidRPr="00B64BB7" w:rsidRDefault="007F73A4" w:rsidP="00CD03FA">
      <w:pPr>
        <w:ind w:left="142"/>
        <w:rPr>
          <w:color w:val="000000" w:themeColor="text1"/>
          <w:lang w:val="sr-Latn-RS"/>
        </w:rPr>
      </w:pPr>
      <w:r w:rsidRPr="00B64BB7">
        <w:rPr>
          <w:color w:val="000000" w:themeColor="text1"/>
          <w:lang w:val="sr-Latn-RS"/>
        </w:rPr>
        <w:t>8.1. Upitnik uz zahtev za odlučivanje o potrebi izrade studije uticaja na životnu sredinu</w:t>
      </w:r>
    </w:p>
    <w:p w:rsidR="00AD71B0" w:rsidRPr="00B64BB7" w:rsidRDefault="00AD71B0" w:rsidP="00CD03FA">
      <w:pPr>
        <w:ind w:left="142"/>
        <w:rPr>
          <w:color w:val="000000" w:themeColor="text1"/>
          <w:lang w:val="sr-Latn-RS"/>
        </w:rPr>
      </w:pPr>
      <w:r w:rsidRPr="00B64BB7">
        <w:rPr>
          <w:color w:val="000000" w:themeColor="text1"/>
          <w:lang w:val="sr-Latn-RS"/>
        </w:rPr>
        <w:t>8.2</w:t>
      </w:r>
      <w:r w:rsidR="007F0B56" w:rsidRPr="00B64BB7">
        <w:rPr>
          <w:color w:val="000000" w:themeColor="text1"/>
          <w:lang w:val="sr-Latn-RS"/>
        </w:rPr>
        <w:t xml:space="preserve"> Prikaz mikro i </w:t>
      </w:r>
      <w:proofErr w:type="spellStart"/>
      <w:r w:rsidR="007F0B56" w:rsidRPr="00B64BB7">
        <w:rPr>
          <w:color w:val="000000" w:themeColor="text1"/>
          <w:lang w:val="sr-Latn-RS"/>
        </w:rPr>
        <w:t>makrolokacije</w:t>
      </w:r>
      <w:proofErr w:type="spellEnd"/>
    </w:p>
    <w:p w:rsidR="00AD71B0" w:rsidRPr="00B64BB7" w:rsidRDefault="00AD71B0" w:rsidP="00CD03FA">
      <w:pPr>
        <w:ind w:left="142"/>
        <w:rPr>
          <w:color w:val="000000" w:themeColor="text1"/>
          <w:lang w:val="sr-Latn-RS"/>
        </w:rPr>
      </w:pPr>
      <w:r w:rsidRPr="00B64BB7">
        <w:rPr>
          <w:color w:val="000000" w:themeColor="text1"/>
          <w:lang w:val="sr-Latn-RS"/>
        </w:rPr>
        <w:t>8.3</w:t>
      </w:r>
      <w:r w:rsidR="007F0B56" w:rsidRPr="00B64BB7">
        <w:rPr>
          <w:color w:val="000000" w:themeColor="text1"/>
          <w:lang w:val="sr-Latn-RS"/>
        </w:rPr>
        <w:t xml:space="preserve"> Prepis lista nepokretnosti broj 13526 KO Šabac, Republički geodetski zavod, Služba za katastar nepokretnosti Šabac, br. 952-1/2020-2449, od 30.06.2020.</w:t>
      </w:r>
    </w:p>
    <w:p w:rsidR="007F0B56" w:rsidRPr="00B64BB7" w:rsidRDefault="007F0B56" w:rsidP="00CD03FA">
      <w:pPr>
        <w:ind w:left="142"/>
        <w:rPr>
          <w:color w:val="000000" w:themeColor="text1"/>
          <w:lang w:val="sr-Latn-RS"/>
        </w:rPr>
      </w:pPr>
      <w:r w:rsidRPr="00B64BB7">
        <w:rPr>
          <w:color w:val="000000" w:themeColor="text1"/>
          <w:lang w:val="sr-Latn-RS"/>
        </w:rPr>
        <w:t>8.4 Kopija katastarskog plana vodova, Republički geodetski zavod, Sektor za katastar nepokretnosti – Odeljenje za katastar vodova Valjevo, br. 956-01-305-7677/2020, od 16.06.2020.</w:t>
      </w:r>
    </w:p>
    <w:p w:rsidR="007F73A4" w:rsidRPr="00B64BB7" w:rsidRDefault="00FB2EA5" w:rsidP="00CD03FA">
      <w:pPr>
        <w:ind w:left="142"/>
        <w:jc w:val="left"/>
        <w:rPr>
          <w:color w:val="000000" w:themeColor="text1"/>
          <w:lang w:val="sr-Latn-RS"/>
        </w:rPr>
      </w:pPr>
      <w:r w:rsidRPr="00B64BB7">
        <w:rPr>
          <w:color w:val="000000" w:themeColor="text1"/>
          <w:lang w:val="sr-Latn-RS"/>
        </w:rPr>
        <w:t xml:space="preserve">8.5 </w:t>
      </w:r>
      <w:r w:rsidR="006342EE" w:rsidRPr="00B64BB7">
        <w:rPr>
          <w:color w:val="000000" w:themeColor="text1"/>
          <w:lang w:val="sr-Latn-RS"/>
        </w:rPr>
        <w:t xml:space="preserve">Grafički prilozi, </w:t>
      </w:r>
      <w:proofErr w:type="spellStart"/>
      <w:r w:rsidR="006342EE" w:rsidRPr="00B64BB7">
        <w:rPr>
          <w:color w:val="000000" w:themeColor="text1"/>
          <w:lang w:val="sr-Latn-RS"/>
        </w:rPr>
        <w:t>Ludan</w:t>
      </w:r>
      <w:proofErr w:type="spellEnd"/>
      <w:r w:rsidR="006342EE" w:rsidRPr="00B64BB7">
        <w:rPr>
          <w:color w:val="000000" w:themeColor="text1"/>
          <w:lang w:val="sr-Latn-RS"/>
        </w:rPr>
        <w:t xml:space="preserve"> </w:t>
      </w:r>
      <w:proofErr w:type="spellStart"/>
      <w:r w:rsidR="006342EE" w:rsidRPr="00B64BB7">
        <w:rPr>
          <w:color w:val="000000" w:themeColor="text1"/>
          <w:lang w:val="sr-Latn-RS"/>
        </w:rPr>
        <w:t>Engineering</w:t>
      </w:r>
      <w:proofErr w:type="spellEnd"/>
      <w:r w:rsidR="006342EE" w:rsidRPr="00B64BB7">
        <w:rPr>
          <w:color w:val="000000" w:themeColor="text1"/>
          <w:lang w:val="sr-Latn-RS"/>
        </w:rPr>
        <w:t xml:space="preserve">, IDR, Rev.0: </w:t>
      </w:r>
    </w:p>
    <w:p w:rsidR="00CD03FA" w:rsidRPr="00B64BB7" w:rsidRDefault="00CD03FA" w:rsidP="00CD03FA">
      <w:pPr>
        <w:numPr>
          <w:ilvl w:val="0"/>
          <w:numId w:val="16"/>
        </w:numPr>
        <w:spacing w:before="0" w:after="0"/>
        <w:ind w:left="284" w:firstLine="0"/>
        <w:jc w:val="left"/>
        <w:rPr>
          <w:color w:val="000000" w:themeColor="text1"/>
          <w:sz w:val="22"/>
          <w:lang w:val="sr-Latn-RS"/>
        </w:rPr>
      </w:pPr>
      <w:r w:rsidRPr="00B64BB7">
        <w:rPr>
          <w:color w:val="000000" w:themeColor="text1"/>
          <w:sz w:val="22"/>
          <w:lang w:val="sr-Latn-RS"/>
        </w:rPr>
        <w:t xml:space="preserve">Situacija 0320-IDR-1-03-01 </w:t>
      </w:r>
    </w:p>
    <w:p w:rsidR="00CD03FA" w:rsidRPr="00B64BB7" w:rsidRDefault="00CD03FA" w:rsidP="00CD03FA">
      <w:pPr>
        <w:numPr>
          <w:ilvl w:val="0"/>
          <w:numId w:val="16"/>
        </w:numPr>
        <w:spacing w:before="0" w:after="0"/>
        <w:ind w:left="284" w:firstLine="0"/>
        <w:jc w:val="left"/>
        <w:rPr>
          <w:color w:val="000000" w:themeColor="text1"/>
          <w:sz w:val="22"/>
          <w:lang w:val="sr-Latn-RS"/>
        </w:rPr>
      </w:pPr>
      <w:r w:rsidRPr="00B64BB7">
        <w:rPr>
          <w:color w:val="000000" w:themeColor="text1"/>
          <w:sz w:val="22"/>
          <w:lang w:val="sr-Latn-RS"/>
        </w:rPr>
        <w:t xml:space="preserve">Laboratorija Hemofarm, osnova - postojeće stanje 0320-IDR-1-03-03 </w:t>
      </w:r>
    </w:p>
    <w:p w:rsidR="00CD03FA" w:rsidRPr="00B64BB7" w:rsidRDefault="00CD03FA" w:rsidP="00CD03FA">
      <w:pPr>
        <w:numPr>
          <w:ilvl w:val="0"/>
          <w:numId w:val="16"/>
        </w:numPr>
        <w:spacing w:before="0" w:after="0"/>
        <w:ind w:left="284" w:firstLine="0"/>
        <w:jc w:val="left"/>
        <w:rPr>
          <w:color w:val="000000" w:themeColor="text1"/>
          <w:sz w:val="22"/>
          <w:lang w:val="sr-Latn-RS"/>
        </w:rPr>
      </w:pPr>
      <w:r w:rsidRPr="00B64BB7">
        <w:rPr>
          <w:color w:val="000000" w:themeColor="text1"/>
          <w:sz w:val="22"/>
          <w:lang w:val="sr-Latn-RS"/>
        </w:rPr>
        <w:t xml:space="preserve">Fasade, postojeće / novoprojektovano stanje 0320-IDR-1-03-06 </w:t>
      </w:r>
    </w:p>
    <w:p w:rsidR="00CD03FA" w:rsidRPr="00B64BB7" w:rsidRDefault="00CD03FA" w:rsidP="00CD03FA">
      <w:pPr>
        <w:numPr>
          <w:ilvl w:val="0"/>
          <w:numId w:val="16"/>
        </w:numPr>
        <w:spacing w:before="0" w:after="0"/>
        <w:ind w:left="284" w:firstLine="0"/>
        <w:jc w:val="left"/>
        <w:rPr>
          <w:color w:val="000000" w:themeColor="text1"/>
          <w:sz w:val="22"/>
          <w:lang w:val="sr-Latn-RS"/>
        </w:rPr>
      </w:pPr>
      <w:r w:rsidRPr="00B64BB7">
        <w:rPr>
          <w:color w:val="000000" w:themeColor="text1"/>
          <w:sz w:val="22"/>
          <w:lang w:val="sr-Latn-RS"/>
        </w:rPr>
        <w:t xml:space="preserve">Osnova laboratorije - ruši se / zida se 0320-IDR-1-03-07 </w:t>
      </w:r>
    </w:p>
    <w:p w:rsidR="00CD03FA" w:rsidRPr="00B64BB7" w:rsidRDefault="00CD03FA" w:rsidP="00CD03FA">
      <w:pPr>
        <w:numPr>
          <w:ilvl w:val="0"/>
          <w:numId w:val="16"/>
        </w:numPr>
        <w:spacing w:before="0" w:after="0"/>
        <w:ind w:left="284" w:firstLine="0"/>
        <w:jc w:val="left"/>
        <w:rPr>
          <w:color w:val="000000" w:themeColor="text1"/>
          <w:sz w:val="22"/>
          <w:lang w:val="sr-Latn-RS"/>
        </w:rPr>
      </w:pPr>
      <w:r w:rsidRPr="00B64BB7">
        <w:rPr>
          <w:color w:val="000000" w:themeColor="text1"/>
          <w:sz w:val="22"/>
          <w:lang w:val="sr-Latn-RS"/>
        </w:rPr>
        <w:t xml:space="preserve">Osnova laboratorije - novoprojektovano stanje 0320-IDR-1-03-08 </w:t>
      </w:r>
    </w:p>
    <w:p w:rsidR="00CD03FA" w:rsidRPr="00B64BB7" w:rsidRDefault="00CD03FA" w:rsidP="00CD03FA">
      <w:pPr>
        <w:numPr>
          <w:ilvl w:val="0"/>
          <w:numId w:val="16"/>
        </w:numPr>
        <w:spacing w:before="0" w:after="0"/>
        <w:ind w:left="284" w:firstLine="0"/>
        <w:jc w:val="left"/>
        <w:rPr>
          <w:color w:val="000000" w:themeColor="text1"/>
          <w:sz w:val="22"/>
          <w:lang w:val="sr-Latn-RS"/>
        </w:rPr>
      </w:pPr>
      <w:r w:rsidRPr="00B64BB7">
        <w:rPr>
          <w:color w:val="000000" w:themeColor="text1"/>
          <w:sz w:val="22"/>
          <w:lang w:val="sr-Latn-RS"/>
        </w:rPr>
        <w:t xml:space="preserve">Dispozicija opreme za ventilaciju i klimatizaciju – Novoprojektovano stanje 0320-IDR-1-03-17 </w:t>
      </w:r>
    </w:p>
    <w:p w:rsidR="00CD03FA" w:rsidRPr="00B64BB7" w:rsidRDefault="00CD03FA" w:rsidP="00CD03FA">
      <w:pPr>
        <w:numPr>
          <w:ilvl w:val="0"/>
          <w:numId w:val="16"/>
        </w:numPr>
        <w:spacing w:before="0" w:after="0"/>
        <w:ind w:left="284" w:firstLine="0"/>
        <w:jc w:val="left"/>
        <w:rPr>
          <w:color w:val="000000" w:themeColor="text1"/>
          <w:sz w:val="22"/>
          <w:lang w:val="sr-Latn-RS"/>
        </w:rPr>
      </w:pPr>
      <w:r w:rsidRPr="00B64BB7">
        <w:rPr>
          <w:color w:val="000000" w:themeColor="text1"/>
          <w:sz w:val="22"/>
          <w:lang w:val="sr-Latn-RS"/>
        </w:rPr>
        <w:t xml:space="preserve">Dispozicija instalacije tehničkih gasova - Postojeće stanje 0320-IDR-1-03-18 </w:t>
      </w:r>
    </w:p>
    <w:p w:rsidR="00CD03FA" w:rsidRPr="00B64BB7" w:rsidRDefault="00CD03FA" w:rsidP="00CD03FA">
      <w:pPr>
        <w:numPr>
          <w:ilvl w:val="0"/>
          <w:numId w:val="16"/>
        </w:numPr>
        <w:spacing w:before="0" w:after="0"/>
        <w:ind w:left="284" w:firstLine="0"/>
        <w:jc w:val="left"/>
        <w:rPr>
          <w:color w:val="000000" w:themeColor="text1"/>
          <w:sz w:val="22"/>
          <w:lang w:val="sr-Latn-RS"/>
        </w:rPr>
      </w:pPr>
      <w:r w:rsidRPr="00B64BB7">
        <w:rPr>
          <w:color w:val="000000" w:themeColor="text1"/>
          <w:sz w:val="22"/>
          <w:lang w:val="sr-Latn-RS"/>
        </w:rPr>
        <w:t xml:space="preserve">Dispozicija instalacije tehničkih gasova - Novoprojektovano stanje 0320-IDR-1-03-20 </w:t>
      </w:r>
    </w:p>
    <w:p w:rsidR="00EB610D" w:rsidRPr="00B64BB7" w:rsidRDefault="00EB610D" w:rsidP="00EB610D">
      <w:pPr>
        <w:spacing w:before="0" w:after="0"/>
        <w:jc w:val="left"/>
        <w:rPr>
          <w:color w:val="000000" w:themeColor="text1"/>
          <w:sz w:val="22"/>
          <w:lang w:val="sr-Latn-RS"/>
        </w:rPr>
      </w:pPr>
    </w:p>
    <w:p w:rsidR="00EB610D" w:rsidRPr="00B64BB7" w:rsidRDefault="00EB610D" w:rsidP="00EB610D">
      <w:pPr>
        <w:spacing w:before="0" w:after="0"/>
        <w:jc w:val="left"/>
        <w:rPr>
          <w:color w:val="000000" w:themeColor="text1"/>
          <w:sz w:val="22"/>
          <w:lang w:val="sr-Latn-RS"/>
        </w:rPr>
      </w:pPr>
    </w:p>
    <w:p w:rsidR="00EB610D" w:rsidRPr="00B64BB7" w:rsidRDefault="00EB610D" w:rsidP="00EB610D">
      <w:pPr>
        <w:spacing w:before="0" w:after="0"/>
        <w:jc w:val="left"/>
        <w:rPr>
          <w:color w:val="000000" w:themeColor="text1"/>
          <w:sz w:val="22"/>
          <w:lang w:val="sr-Latn-RS"/>
        </w:rPr>
      </w:pPr>
    </w:p>
    <w:p w:rsidR="00EB610D" w:rsidRPr="00B64BB7" w:rsidRDefault="00EB610D" w:rsidP="00EB610D">
      <w:pPr>
        <w:spacing w:before="0" w:after="0"/>
        <w:jc w:val="left"/>
        <w:rPr>
          <w:color w:val="000000" w:themeColor="text1"/>
          <w:sz w:val="22"/>
          <w:lang w:val="sr-Latn-RS"/>
        </w:rPr>
      </w:pPr>
    </w:p>
    <w:p w:rsidR="00EB610D" w:rsidRPr="00B64BB7" w:rsidRDefault="00EB610D" w:rsidP="00EB610D">
      <w:pPr>
        <w:spacing w:before="0" w:after="0"/>
        <w:jc w:val="left"/>
        <w:rPr>
          <w:color w:val="000000" w:themeColor="text1"/>
          <w:sz w:val="22"/>
          <w:lang w:val="sr-Latn-RS"/>
        </w:rPr>
      </w:pPr>
    </w:p>
    <w:p w:rsidR="00EB610D" w:rsidRPr="00B64BB7" w:rsidRDefault="00EB610D" w:rsidP="00EB610D">
      <w:pPr>
        <w:spacing w:before="0" w:after="0"/>
        <w:jc w:val="left"/>
        <w:rPr>
          <w:color w:val="000000" w:themeColor="text1"/>
          <w:sz w:val="22"/>
          <w:lang w:val="sr-Latn-RS"/>
        </w:rPr>
        <w:sectPr w:rsidR="00EB610D" w:rsidRPr="00B64BB7" w:rsidSect="00C05914">
          <w:headerReference w:type="default" r:id="rId12"/>
          <w:footerReference w:type="default" r:id="rId13"/>
          <w:headerReference w:type="first" r:id="rId14"/>
          <w:pgSz w:w="11909" w:h="16834" w:code="9"/>
          <w:pgMar w:top="619" w:right="734" w:bottom="274" w:left="1685" w:header="850" w:footer="432" w:gutter="0"/>
          <w:pgNumType w:start="1"/>
          <w:cols w:space="720"/>
          <w:titlePg/>
          <w:docGrid w:linePitch="326"/>
        </w:sectPr>
      </w:pPr>
    </w:p>
    <w:p w:rsidR="00787F25" w:rsidRPr="00B64BB7" w:rsidRDefault="00787F25" w:rsidP="00EE1916">
      <w:pPr>
        <w:pStyle w:val="Heading1"/>
        <w:rPr>
          <w:lang w:val="sr-Latn-RS"/>
        </w:rPr>
      </w:pPr>
      <w:bookmarkStart w:id="0" w:name="_Toc30508430"/>
      <w:bookmarkStart w:id="1" w:name="_Toc51929706"/>
      <w:r w:rsidRPr="00B64BB7">
        <w:rPr>
          <w:lang w:val="sr-Latn-RS"/>
        </w:rPr>
        <w:t>PODACI O NOSIOCU PROJEKTA</w:t>
      </w:r>
      <w:bookmarkEnd w:id="0"/>
      <w:bookmarkEnd w:id="1"/>
    </w:p>
    <w:p w:rsidR="005D26ED" w:rsidRPr="00B64BB7" w:rsidRDefault="005D26ED" w:rsidP="005D26ED">
      <w:pPr>
        <w:adjustRightInd w:val="0"/>
        <w:rPr>
          <w:rFonts w:eastAsiaTheme="minorHAnsi" w:cs="Times New Roman"/>
          <w:color w:val="000000"/>
          <w:sz w:val="22"/>
          <w:highlight w:val="yellow"/>
          <w:lang w:val="sr-Latn-RS"/>
        </w:rPr>
      </w:pPr>
    </w:p>
    <w:p w:rsidR="00787F25" w:rsidRPr="00B64BB7" w:rsidRDefault="00787F25" w:rsidP="00787F25">
      <w:pPr>
        <w:rPr>
          <w:color w:val="000000" w:themeColor="text1"/>
          <w:highlight w:val="yellow"/>
          <w:lang w:val="sr-Latn-R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0"/>
        <w:gridCol w:w="270"/>
        <w:gridCol w:w="6420"/>
      </w:tblGrid>
      <w:tr w:rsidR="009D44F6" w:rsidRPr="00B64BB7" w:rsidTr="00966F55">
        <w:trPr>
          <w:trHeight w:val="552"/>
        </w:trPr>
        <w:tc>
          <w:tcPr>
            <w:tcW w:w="2790" w:type="dxa"/>
            <w:vAlign w:val="center"/>
          </w:tcPr>
          <w:p w:rsidR="00787F25" w:rsidRPr="00B64BB7" w:rsidRDefault="00787F25" w:rsidP="00966F55">
            <w:pPr>
              <w:jc w:val="left"/>
              <w:rPr>
                <w:rFonts w:cs="Times New Roman"/>
                <w:b/>
                <w:szCs w:val="24"/>
                <w:lang w:val="sr-Latn-RS"/>
              </w:rPr>
            </w:pPr>
            <w:r w:rsidRPr="00B64BB7">
              <w:rPr>
                <w:rFonts w:cs="Times New Roman"/>
                <w:b/>
                <w:szCs w:val="24"/>
                <w:lang w:val="sr-Latn-RS"/>
              </w:rPr>
              <w:t>Puno poslovno ime</w:t>
            </w:r>
          </w:p>
        </w:tc>
        <w:tc>
          <w:tcPr>
            <w:tcW w:w="270" w:type="dxa"/>
            <w:vAlign w:val="center"/>
          </w:tcPr>
          <w:p w:rsidR="00787F25" w:rsidRPr="00B64BB7" w:rsidRDefault="00787F25" w:rsidP="00966F55">
            <w:pPr>
              <w:jc w:val="left"/>
              <w:rPr>
                <w:rFonts w:cs="Times New Roman"/>
                <w:szCs w:val="24"/>
                <w:lang w:val="sr-Latn-RS"/>
              </w:rPr>
            </w:pPr>
          </w:p>
        </w:tc>
        <w:tc>
          <w:tcPr>
            <w:tcW w:w="6420" w:type="dxa"/>
            <w:vAlign w:val="center"/>
          </w:tcPr>
          <w:p w:rsidR="00787F25" w:rsidRPr="00B64BB7" w:rsidRDefault="00966F55" w:rsidP="009D44F6">
            <w:pPr>
              <w:jc w:val="left"/>
              <w:rPr>
                <w:rFonts w:cs="Times New Roman"/>
                <w:szCs w:val="24"/>
                <w:lang w:val="sr-Latn-RS"/>
              </w:rPr>
            </w:pPr>
            <w:r w:rsidRPr="00B64BB7">
              <w:rPr>
                <w:rFonts w:cs="Times New Roman"/>
                <w:szCs w:val="24"/>
                <w:lang w:val="sr-Latn-RS"/>
              </w:rPr>
              <w:t xml:space="preserve">HEMOFARM </w:t>
            </w:r>
            <w:proofErr w:type="spellStart"/>
            <w:r w:rsidRPr="00B64BB7">
              <w:rPr>
                <w:rFonts w:cs="Times New Roman"/>
                <w:szCs w:val="24"/>
                <w:lang w:val="sr-Latn-RS"/>
              </w:rPr>
              <w:t>akcionarko</w:t>
            </w:r>
            <w:proofErr w:type="spellEnd"/>
            <w:r w:rsidRPr="00B64BB7">
              <w:rPr>
                <w:rFonts w:cs="Times New Roman"/>
                <w:szCs w:val="24"/>
                <w:lang w:val="sr-Latn-RS"/>
              </w:rPr>
              <w:t xml:space="preserve"> društvo farmaceutsko-</w:t>
            </w:r>
            <w:proofErr w:type="spellStart"/>
            <w:r w:rsidRPr="00B64BB7">
              <w:rPr>
                <w:rFonts w:cs="Times New Roman"/>
                <w:szCs w:val="24"/>
                <w:lang w:val="sr-Latn-RS"/>
              </w:rPr>
              <w:t>hemiska</w:t>
            </w:r>
            <w:proofErr w:type="spellEnd"/>
            <w:r w:rsidRPr="00B64BB7">
              <w:rPr>
                <w:rFonts w:cs="Times New Roman"/>
                <w:szCs w:val="24"/>
                <w:lang w:val="sr-Latn-RS"/>
              </w:rPr>
              <w:t xml:space="preserve"> industrija Vršac</w:t>
            </w:r>
          </w:p>
        </w:tc>
      </w:tr>
      <w:tr w:rsidR="009D44F6" w:rsidRPr="00B64BB7" w:rsidTr="00966F55">
        <w:trPr>
          <w:trHeight w:val="552"/>
        </w:trPr>
        <w:tc>
          <w:tcPr>
            <w:tcW w:w="2790" w:type="dxa"/>
            <w:vAlign w:val="center"/>
          </w:tcPr>
          <w:p w:rsidR="00787F25" w:rsidRPr="00B64BB7" w:rsidRDefault="00787F25" w:rsidP="00966F55">
            <w:pPr>
              <w:jc w:val="left"/>
              <w:rPr>
                <w:rFonts w:cs="Times New Roman"/>
                <w:b/>
                <w:szCs w:val="24"/>
                <w:lang w:val="sr-Latn-RS"/>
              </w:rPr>
            </w:pPr>
            <w:r w:rsidRPr="00B64BB7">
              <w:rPr>
                <w:rFonts w:cs="Times New Roman"/>
                <w:b/>
                <w:szCs w:val="24"/>
                <w:lang w:val="sr-Latn-RS"/>
              </w:rPr>
              <w:t>Matični broj</w:t>
            </w:r>
          </w:p>
        </w:tc>
        <w:tc>
          <w:tcPr>
            <w:tcW w:w="270" w:type="dxa"/>
            <w:vAlign w:val="center"/>
          </w:tcPr>
          <w:p w:rsidR="00787F25" w:rsidRPr="00B64BB7" w:rsidRDefault="00787F25" w:rsidP="00966F55">
            <w:pPr>
              <w:jc w:val="left"/>
              <w:rPr>
                <w:rFonts w:cs="Times New Roman"/>
                <w:szCs w:val="24"/>
                <w:highlight w:val="yellow"/>
                <w:lang w:val="sr-Latn-RS"/>
              </w:rPr>
            </w:pPr>
          </w:p>
        </w:tc>
        <w:tc>
          <w:tcPr>
            <w:tcW w:w="6420" w:type="dxa"/>
            <w:vAlign w:val="center"/>
          </w:tcPr>
          <w:p w:rsidR="00787F25" w:rsidRPr="00B64BB7" w:rsidRDefault="009D44F6" w:rsidP="00966F55">
            <w:pPr>
              <w:jc w:val="left"/>
              <w:rPr>
                <w:rFonts w:cs="Times New Roman"/>
                <w:szCs w:val="24"/>
                <w:highlight w:val="yellow"/>
                <w:lang w:val="sr-Latn-RS"/>
              </w:rPr>
            </w:pPr>
            <w:r w:rsidRPr="00B64BB7">
              <w:rPr>
                <w:rFonts w:cs="Times New Roman"/>
                <w:szCs w:val="24"/>
                <w:lang w:val="sr-Latn-RS"/>
              </w:rPr>
              <w:t>08010536</w:t>
            </w:r>
          </w:p>
        </w:tc>
      </w:tr>
      <w:tr w:rsidR="009D44F6" w:rsidRPr="00B64BB7" w:rsidTr="00966F55">
        <w:trPr>
          <w:trHeight w:val="552"/>
        </w:trPr>
        <w:tc>
          <w:tcPr>
            <w:tcW w:w="2790" w:type="dxa"/>
            <w:vAlign w:val="center"/>
          </w:tcPr>
          <w:p w:rsidR="00787F25" w:rsidRPr="00B64BB7" w:rsidRDefault="00787F25" w:rsidP="00966F55">
            <w:pPr>
              <w:jc w:val="left"/>
              <w:rPr>
                <w:rFonts w:cs="Times New Roman"/>
                <w:b/>
                <w:szCs w:val="24"/>
                <w:lang w:val="sr-Latn-RS"/>
              </w:rPr>
            </w:pPr>
            <w:r w:rsidRPr="00B64BB7">
              <w:rPr>
                <w:rFonts w:cs="Times New Roman"/>
                <w:b/>
                <w:szCs w:val="24"/>
                <w:lang w:val="sr-Latn-RS"/>
              </w:rPr>
              <w:t>PIB</w:t>
            </w:r>
          </w:p>
        </w:tc>
        <w:tc>
          <w:tcPr>
            <w:tcW w:w="270" w:type="dxa"/>
            <w:vAlign w:val="center"/>
          </w:tcPr>
          <w:p w:rsidR="00787F25" w:rsidRPr="00B64BB7" w:rsidRDefault="00787F25" w:rsidP="00966F55">
            <w:pPr>
              <w:jc w:val="left"/>
              <w:rPr>
                <w:rFonts w:cs="Times New Roman"/>
                <w:szCs w:val="24"/>
                <w:highlight w:val="yellow"/>
                <w:lang w:val="sr-Latn-RS"/>
              </w:rPr>
            </w:pPr>
          </w:p>
        </w:tc>
        <w:tc>
          <w:tcPr>
            <w:tcW w:w="6420" w:type="dxa"/>
            <w:vAlign w:val="center"/>
          </w:tcPr>
          <w:p w:rsidR="00787F25" w:rsidRPr="00B64BB7" w:rsidRDefault="009D44F6" w:rsidP="009D44F6">
            <w:pPr>
              <w:jc w:val="left"/>
              <w:rPr>
                <w:rFonts w:cs="Times New Roman"/>
                <w:szCs w:val="24"/>
                <w:highlight w:val="yellow"/>
                <w:lang w:val="sr-Latn-RS"/>
              </w:rPr>
            </w:pPr>
            <w:r w:rsidRPr="00B64BB7">
              <w:rPr>
                <w:rFonts w:cs="Times New Roman"/>
                <w:bCs/>
                <w:szCs w:val="24"/>
                <w:shd w:val="clear" w:color="auto" w:fill="FFFFFF"/>
                <w:lang w:val="sr-Latn-RS"/>
              </w:rPr>
              <w:t>102037788</w:t>
            </w:r>
          </w:p>
        </w:tc>
      </w:tr>
      <w:tr w:rsidR="009D44F6" w:rsidRPr="00B64BB7" w:rsidTr="00966F55">
        <w:trPr>
          <w:trHeight w:val="552"/>
        </w:trPr>
        <w:tc>
          <w:tcPr>
            <w:tcW w:w="2790" w:type="dxa"/>
            <w:vAlign w:val="center"/>
          </w:tcPr>
          <w:p w:rsidR="00787F25" w:rsidRPr="00B64BB7" w:rsidRDefault="00787F25" w:rsidP="00966F55">
            <w:pPr>
              <w:jc w:val="left"/>
              <w:rPr>
                <w:rFonts w:cs="Times New Roman"/>
                <w:b/>
                <w:szCs w:val="24"/>
                <w:lang w:val="sr-Latn-RS"/>
              </w:rPr>
            </w:pPr>
            <w:r w:rsidRPr="00B64BB7">
              <w:rPr>
                <w:rFonts w:cs="Times New Roman"/>
                <w:b/>
                <w:szCs w:val="24"/>
                <w:lang w:val="sr-Latn-RS"/>
              </w:rPr>
              <w:t>Opis delatnosti</w:t>
            </w:r>
          </w:p>
        </w:tc>
        <w:tc>
          <w:tcPr>
            <w:tcW w:w="270" w:type="dxa"/>
            <w:vAlign w:val="center"/>
          </w:tcPr>
          <w:p w:rsidR="00787F25" w:rsidRPr="00B64BB7" w:rsidRDefault="00787F25" w:rsidP="00966F55">
            <w:pPr>
              <w:jc w:val="left"/>
              <w:rPr>
                <w:rFonts w:cs="Times New Roman"/>
                <w:szCs w:val="24"/>
                <w:highlight w:val="yellow"/>
                <w:shd w:val="clear" w:color="auto" w:fill="FFFFFF"/>
                <w:lang w:val="sr-Latn-RS"/>
              </w:rPr>
            </w:pPr>
          </w:p>
        </w:tc>
        <w:tc>
          <w:tcPr>
            <w:tcW w:w="6420" w:type="dxa"/>
            <w:vAlign w:val="center"/>
          </w:tcPr>
          <w:p w:rsidR="00787F25" w:rsidRPr="00B64BB7" w:rsidRDefault="00FE4D8A" w:rsidP="00966F55">
            <w:pPr>
              <w:jc w:val="left"/>
              <w:rPr>
                <w:rFonts w:cs="Times New Roman"/>
                <w:szCs w:val="24"/>
                <w:highlight w:val="yellow"/>
                <w:lang w:val="sr-Latn-RS"/>
              </w:rPr>
            </w:pPr>
            <w:hyperlink r:id="rId15" w:anchor="d212000" w:history="1">
              <w:r w:rsidR="009D44F6" w:rsidRPr="00B64BB7">
                <w:rPr>
                  <w:rStyle w:val="Hyperlink"/>
                  <w:rFonts w:cs="Times New Roman"/>
                  <w:color w:val="auto"/>
                  <w:szCs w:val="24"/>
                  <w:u w:val="none"/>
                  <w:shd w:val="clear" w:color="auto" w:fill="FFFFFF"/>
                  <w:lang w:val="sr-Latn-RS"/>
                </w:rPr>
                <w:t>PROIZVODNJA FARMACEUTSKIH PREPARATA</w:t>
              </w:r>
            </w:hyperlink>
          </w:p>
        </w:tc>
      </w:tr>
      <w:tr w:rsidR="009D44F6" w:rsidRPr="00B64BB7" w:rsidTr="00966F55">
        <w:trPr>
          <w:trHeight w:val="552"/>
        </w:trPr>
        <w:tc>
          <w:tcPr>
            <w:tcW w:w="2790" w:type="dxa"/>
            <w:vAlign w:val="center"/>
          </w:tcPr>
          <w:p w:rsidR="00787F25" w:rsidRPr="00B64BB7" w:rsidRDefault="00787F25" w:rsidP="00966F55">
            <w:pPr>
              <w:jc w:val="left"/>
              <w:rPr>
                <w:rFonts w:cs="Times New Roman"/>
                <w:b/>
                <w:szCs w:val="24"/>
                <w:lang w:val="sr-Latn-RS"/>
              </w:rPr>
            </w:pPr>
            <w:r w:rsidRPr="00B64BB7">
              <w:rPr>
                <w:rFonts w:cs="Times New Roman"/>
                <w:b/>
                <w:szCs w:val="24"/>
                <w:lang w:val="sr-Latn-RS"/>
              </w:rPr>
              <w:t>Adresa sedišta</w:t>
            </w:r>
          </w:p>
        </w:tc>
        <w:tc>
          <w:tcPr>
            <w:tcW w:w="270" w:type="dxa"/>
            <w:vAlign w:val="center"/>
          </w:tcPr>
          <w:p w:rsidR="00787F25" w:rsidRPr="00B64BB7" w:rsidRDefault="00787F25" w:rsidP="00966F55">
            <w:pPr>
              <w:jc w:val="left"/>
              <w:rPr>
                <w:rFonts w:cs="Times New Roman"/>
                <w:szCs w:val="24"/>
                <w:highlight w:val="yellow"/>
                <w:lang w:val="sr-Latn-RS"/>
              </w:rPr>
            </w:pPr>
          </w:p>
        </w:tc>
        <w:tc>
          <w:tcPr>
            <w:tcW w:w="6420" w:type="dxa"/>
            <w:vAlign w:val="center"/>
          </w:tcPr>
          <w:p w:rsidR="00787F25" w:rsidRPr="00B64BB7" w:rsidRDefault="009D44F6" w:rsidP="00966F55">
            <w:pPr>
              <w:jc w:val="left"/>
              <w:rPr>
                <w:rFonts w:cs="Times New Roman"/>
                <w:szCs w:val="24"/>
                <w:highlight w:val="yellow"/>
                <w:lang w:val="sr-Latn-RS"/>
              </w:rPr>
            </w:pPr>
            <w:r w:rsidRPr="00B64BB7">
              <w:rPr>
                <w:rFonts w:cs="Times New Roman"/>
                <w:szCs w:val="24"/>
                <w:lang w:val="sr-Latn-RS"/>
              </w:rPr>
              <w:t>Beogradski put bb, 26300 Vršac</w:t>
            </w:r>
          </w:p>
        </w:tc>
      </w:tr>
      <w:tr w:rsidR="009D44F6" w:rsidRPr="00B64BB7" w:rsidTr="00966F55">
        <w:trPr>
          <w:trHeight w:val="552"/>
        </w:trPr>
        <w:tc>
          <w:tcPr>
            <w:tcW w:w="2790" w:type="dxa"/>
            <w:vAlign w:val="center"/>
          </w:tcPr>
          <w:p w:rsidR="00787F25" w:rsidRPr="00B64BB7" w:rsidRDefault="00787F25" w:rsidP="00966F55">
            <w:pPr>
              <w:jc w:val="left"/>
              <w:rPr>
                <w:rFonts w:cs="Times New Roman"/>
                <w:b/>
                <w:szCs w:val="24"/>
                <w:lang w:val="sr-Latn-RS"/>
              </w:rPr>
            </w:pPr>
            <w:r w:rsidRPr="00B64BB7">
              <w:rPr>
                <w:rFonts w:cs="Times New Roman"/>
                <w:b/>
                <w:szCs w:val="24"/>
                <w:lang w:val="sr-Latn-RS"/>
              </w:rPr>
              <w:t>Kontakt osoba</w:t>
            </w:r>
          </w:p>
        </w:tc>
        <w:tc>
          <w:tcPr>
            <w:tcW w:w="270" w:type="dxa"/>
            <w:vAlign w:val="center"/>
          </w:tcPr>
          <w:p w:rsidR="00787F25" w:rsidRPr="00B64BB7" w:rsidRDefault="00787F25" w:rsidP="00966F55">
            <w:pPr>
              <w:jc w:val="left"/>
              <w:rPr>
                <w:rFonts w:cs="Times New Roman"/>
                <w:szCs w:val="24"/>
                <w:highlight w:val="yellow"/>
                <w:lang w:val="sr-Latn-RS"/>
              </w:rPr>
            </w:pPr>
          </w:p>
        </w:tc>
        <w:tc>
          <w:tcPr>
            <w:tcW w:w="6420" w:type="dxa"/>
            <w:shd w:val="clear" w:color="auto" w:fill="auto"/>
            <w:vAlign w:val="center"/>
          </w:tcPr>
          <w:p w:rsidR="00787F25" w:rsidRPr="00B64BB7" w:rsidRDefault="009D44F6" w:rsidP="009D44F6">
            <w:pPr>
              <w:jc w:val="left"/>
              <w:rPr>
                <w:rFonts w:cs="Times New Roman"/>
                <w:szCs w:val="24"/>
                <w:highlight w:val="yellow"/>
                <w:lang w:val="sr-Latn-RS"/>
              </w:rPr>
            </w:pPr>
            <w:r w:rsidRPr="00B64BB7">
              <w:rPr>
                <w:rFonts w:cs="Times New Roman"/>
                <w:szCs w:val="24"/>
                <w:lang w:val="sr-Latn-RS"/>
              </w:rPr>
              <w:t>Aleksandra Simić</w:t>
            </w:r>
          </w:p>
        </w:tc>
      </w:tr>
      <w:tr w:rsidR="009D44F6" w:rsidRPr="00B64BB7" w:rsidTr="00966F55">
        <w:trPr>
          <w:trHeight w:val="552"/>
        </w:trPr>
        <w:tc>
          <w:tcPr>
            <w:tcW w:w="2790" w:type="dxa"/>
            <w:vAlign w:val="center"/>
          </w:tcPr>
          <w:p w:rsidR="00787F25" w:rsidRPr="00B64BB7" w:rsidRDefault="00787F25" w:rsidP="00966F55">
            <w:pPr>
              <w:jc w:val="left"/>
              <w:rPr>
                <w:rFonts w:cs="Times New Roman"/>
                <w:b/>
                <w:szCs w:val="24"/>
                <w:lang w:val="sr-Latn-RS"/>
              </w:rPr>
            </w:pPr>
            <w:r w:rsidRPr="00B64BB7">
              <w:rPr>
                <w:rFonts w:cs="Times New Roman"/>
                <w:b/>
                <w:szCs w:val="24"/>
                <w:lang w:val="sr-Latn-RS"/>
              </w:rPr>
              <w:t>e-</w:t>
            </w:r>
            <w:proofErr w:type="spellStart"/>
            <w:r w:rsidRPr="00B64BB7">
              <w:rPr>
                <w:rFonts w:cs="Times New Roman"/>
                <w:b/>
                <w:szCs w:val="24"/>
                <w:lang w:val="sr-Latn-RS"/>
              </w:rPr>
              <w:t>mail</w:t>
            </w:r>
            <w:proofErr w:type="spellEnd"/>
            <w:r w:rsidRPr="00B64BB7">
              <w:rPr>
                <w:rFonts w:cs="Times New Roman"/>
                <w:b/>
                <w:szCs w:val="24"/>
                <w:lang w:val="sr-Latn-RS"/>
              </w:rPr>
              <w:t xml:space="preserve"> adresa</w:t>
            </w:r>
          </w:p>
        </w:tc>
        <w:tc>
          <w:tcPr>
            <w:tcW w:w="270" w:type="dxa"/>
            <w:vAlign w:val="center"/>
          </w:tcPr>
          <w:p w:rsidR="00787F25" w:rsidRPr="00B64BB7" w:rsidRDefault="00787F25" w:rsidP="00966F55">
            <w:pPr>
              <w:jc w:val="left"/>
              <w:rPr>
                <w:rFonts w:cs="Times New Roman"/>
                <w:szCs w:val="24"/>
                <w:highlight w:val="yellow"/>
                <w:lang w:val="sr-Latn-RS"/>
              </w:rPr>
            </w:pPr>
          </w:p>
        </w:tc>
        <w:tc>
          <w:tcPr>
            <w:tcW w:w="6420" w:type="dxa"/>
            <w:shd w:val="clear" w:color="auto" w:fill="auto"/>
            <w:vAlign w:val="center"/>
          </w:tcPr>
          <w:p w:rsidR="00787F25" w:rsidRPr="00B64BB7" w:rsidRDefault="009D44F6" w:rsidP="009D44F6">
            <w:pPr>
              <w:jc w:val="left"/>
              <w:rPr>
                <w:rFonts w:cs="Times New Roman"/>
                <w:szCs w:val="24"/>
                <w:highlight w:val="yellow"/>
                <w:lang w:val="sr-Latn-RS"/>
              </w:rPr>
            </w:pPr>
            <w:r w:rsidRPr="00B64BB7">
              <w:rPr>
                <w:rFonts w:cs="Times New Roman"/>
                <w:szCs w:val="24"/>
                <w:lang w:val="sr-Latn-RS"/>
              </w:rPr>
              <w:t>aleksandra.simic@hemofarm.com</w:t>
            </w:r>
          </w:p>
        </w:tc>
      </w:tr>
    </w:tbl>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B13EAF" w:rsidRPr="00B64BB7" w:rsidRDefault="00B13EAF" w:rsidP="00787F25">
      <w:pPr>
        <w:rPr>
          <w:color w:val="000000" w:themeColor="text1"/>
          <w:highlight w:val="yellow"/>
          <w:lang w:val="sr-Latn-RS"/>
        </w:rPr>
      </w:pPr>
    </w:p>
    <w:p w:rsidR="00EB610D" w:rsidRPr="00B64BB7" w:rsidRDefault="00EB610D" w:rsidP="00787F25">
      <w:pPr>
        <w:rPr>
          <w:color w:val="000000" w:themeColor="text1"/>
          <w:highlight w:val="yellow"/>
          <w:lang w:val="sr-Latn-RS"/>
        </w:rPr>
      </w:pPr>
    </w:p>
    <w:p w:rsidR="005D26ED" w:rsidRPr="00B64BB7" w:rsidRDefault="005D26ED" w:rsidP="00787F25">
      <w:pPr>
        <w:rPr>
          <w:color w:val="000000" w:themeColor="text1"/>
          <w:highlight w:val="yellow"/>
          <w:lang w:val="sr-Latn-RS"/>
        </w:rPr>
      </w:pPr>
    </w:p>
    <w:p w:rsidR="005D26ED" w:rsidRPr="00B64BB7" w:rsidRDefault="005D26ED" w:rsidP="005E10E3">
      <w:pPr>
        <w:pStyle w:val="Heading1"/>
        <w:rPr>
          <w:lang w:val="sr-Latn-RS"/>
        </w:rPr>
      </w:pPr>
      <w:bookmarkStart w:id="2" w:name="_Toc30508431"/>
      <w:bookmarkStart w:id="3" w:name="_Toc51929707"/>
      <w:r w:rsidRPr="00B64BB7">
        <w:rPr>
          <w:lang w:val="sr-Latn-RS"/>
        </w:rPr>
        <w:t>OPIS LOKACIJE</w:t>
      </w:r>
      <w:bookmarkEnd w:id="2"/>
      <w:bookmarkEnd w:id="3"/>
    </w:p>
    <w:p w:rsidR="005D26ED" w:rsidRPr="00B64BB7" w:rsidRDefault="00421DDE" w:rsidP="00421DDE">
      <w:pPr>
        <w:pStyle w:val="Heading2"/>
        <w:rPr>
          <w:rFonts w:eastAsiaTheme="minorHAnsi"/>
          <w:lang w:val="sr-Latn-RS"/>
        </w:rPr>
      </w:pPr>
      <w:bookmarkStart w:id="4" w:name="_Toc30508432"/>
      <w:bookmarkStart w:id="5" w:name="_Toc51929708"/>
      <w:proofErr w:type="spellStart"/>
      <w:r w:rsidRPr="00B64BB7">
        <w:rPr>
          <w:rFonts w:eastAsiaTheme="minorHAnsi"/>
          <w:lang w:val="sr-Latn-RS"/>
        </w:rPr>
        <w:t>Makrolokacija</w:t>
      </w:r>
      <w:bookmarkEnd w:id="4"/>
      <w:bookmarkEnd w:id="5"/>
      <w:proofErr w:type="spellEnd"/>
    </w:p>
    <w:p w:rsidR="00B807EE" w:rsidRPr="00FE4D8A" w:rsidRDefault="00430775" w:rsidP="00AE02E8">
      <w:pPr>
        <w:adjustRightInd w:val="0"/>
        <w:rPr>
          <w:rFonts w:eastAsiaTheme="minorHAnsi" w:cs="Times New Roman"/>
          <w:color w:val="000000"/>
          <w:szCs w:val="24"/>
          <w:lang w:val="sr-Latn-RS"/>
        </w:rPr>
      </w:pPr>
      <w:r w:rsidRPr="00FE4D8A">
        <w:rPr>
          <w:noProof/>
        </w:rPr>
        <mc:AlternateContent>
          <mc:Choice Requires="wps">
            <w:drawing>
              <wp:anchor distT="0" distB="0" distL="114300" distR="114300" simplePos="0" relativeHeight="251695104" behindDoc="0" locked="0" layoutInCell="1" allowOverlap="1" wp14:anchorId="7F9F2639" wp14:editId="178A5730">
                <wp:simplePos x="0" y="0"/>
                <wp:positionH relativeFrom="page">
                  <wp:align>center</wp:align>
                </wp:positionH>
                <wp:positionV relativeFrom="paragraph">
                  <wp:posOffset>5017135</wp:posOffset>
                </wp:positionV>
                <wp:extent cx="2762250" cy="635"/>
                <wp:effectExtent l="0" t="0" r="0" b="8255"/>
                <wp:wrapTopAndBottom/>
                <wp:docPr id="2" name="Text Box 2"/>
                <wp:cNvGraphicFramePr/>
                <a:graphic xmlns:a="http://schemas.openxmlformats.org/drawingml/2006/main">
                  <a:graphicData uri="http://schemas.microsoft.com/office/word/2010/wordprocessingShape">
                    <wps:wsp>
                      <wps:cNvSpPr txBox="1"/>
                      <wps:spPr>
                        <a:xfrm>
                          <a:off x="0" y="0"/>
                          <a:ext cx="2762250" cy="635"/>
                        </a:xfrm>
                        <a:prstGeom prst="rect">
                          <a:avLst/>
                        </a:prstGeom>
                        <a:solidFill>
                          <a:prstClr val="white"/>
                        </a:solidFill>
                        <a:ln>
                          <a:noFill/>
                        </a:ln>
                        <a:effectLst/>
                      </wps:spPr>
                      <wps:txbx>
                        <w:txbxContent>
                          <w:p w:rsidR="00AB0619" w:rsidRPr="00430775" w:rsidRDefault="00AB0619" w:rsidP="00430775">
                            <w:pPr>
                              <w:pStyle w:val="Caption"/>
                              <w:rPr>
                                <w:rFonts w:eastAsiaTheme="minorHAnsi" w:cs="Times New Roman"/>
                                <w:noProof/>
                                <w:color w:val="000000"/>
                                <w:sz w:val="24"/>
                                <w:szCs w:val="24"/>
                                <w:lang w:val="sr-Latn-RS"/>
                              </w:rPr>
                            </w:pPr>
                            <w:proofErr w:type="spellStart"/>
                            <w:r>
                              <w:t>Slika</w:t>
                            </w:r>
                            <w:proofErr w:type="spellEnd"/>
                            <w:r>
                              <w:t xml:space="preserve"> </w:t>
                            </w:r>
                            <w:r>
                              <w:rPr>
                                <w:noProof/>
                                <w:lang w:val="sr-Latn-RS"/>
                              </w:rPr>
                              <w:fldChar w:fldCharType="begin"/>
                            </w:r>
                            <w:r>
                              <w:rPr>
                                <w:noProof/>
                                <w:lang w:val="sr-Latn-RS"/>
                              </w:rPr>
                              <w:instrText xml:space="preserve"> SEQ Slika_ \* ARABIC </w:instrText>
                            </w:r>
                            <w:r>
                              <w:rPr>
                                <w:noProof/>
                                <w:lang w:val="sr-Latn-RS"/>
                              </w:rPr>
                              <w:fldChar w:fldCharType="separate"/>
                            </w:r>
                            <w:r w:rsidR="00173C0B">
                              <w:rPr>
                                <w:noProof/>
                                <w:lang w:val="sr-Latn-RS"/>
                              </w:rPr>
                              <w:t>1</w:t>
                            </w:r>
                            <w:r>
                              <w:rPr>
                                <w:noProof/>
                                <w:lang w:val="sr-Latn-RS"/>
                              </w:rPr>
                              <w:fldChar w:fldCharType="end"/>
                            </w:r>
                            <w:r>
                              <w:rPr>
                                <w:rFonts w:eastAsiaTheme="minorHAnsi" w:cs="Times New Roman"/>
                                <w:noProof/>
                                <w:color w:val="000000"/>
                                <w:sz w:val="24"/>
                                <w:szCs w:val="24"/>
                              </w:rPr>
                              <w:t xml:space="preserve"> </w:t>
                            </w:r>
                            <w:r w:rsidRPr="00430775">
                              <w:rPr>
                                <w:rFonts w:eastAsiaTheme="minorHAnsi" w:cs="Times New Roman"/>
                                <w:noProof/>
                                <w:color w:val="000000"/>
                                <w:szCs w:val="24"/>
                              </w:rPr>
                              <w:t>Polo</w:t>
                            </w:r>
                            <w:r w:rsidRPr="00430775">
                              <w:rPr>
                                <w:rFonts w:eastAsiaTheme="minorHAnsi" w:cs="Times New Roman"/>
                                <w:noProof/>
                                <w:color w:val="000000"/>
                                <w:szCs w:val="24"/>
                                <w:lang w:val="sr-Latn-RS"/>
                              </w:rPr>
                              <w:t>žaj grada Šapca na geografskoj karti Srbije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F9F2639" id="_x0000_t202" coordsize="21600,21600" o:spt="202" path="m,l,21600r21600,l21600,xe">
                <v:stroke joinstyle="miter"/>
                <v:path gradientshapeok="t" o:connecttype="rect"/>
              </v:shapetype>
              <v:shape id="Text Box 2" o:spid="_x0000_s1026" type="#_x0000_t202" style="position:absolute;left:0;text-align:left;margin-left:0;margin-top:395.05pt;width:217.5pt;height:.05pt;z-index:251695104;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" stroked="f">
                <v:textbox style="mso-fit-shape-to-text:t" inset="0,0,0,0">
                  <w:txbxContent>
                    <w:p w:rsidR="00AB0619" w:rsidRPr="00430775" w:rsidRDefault="00AB0619" w:rsidP="00430775">
                      <w:pPr>
                        <w:pStyle w:val="Caption"/>
                        <w:rPr>
                          <w:rFonts w:eastAsiaTheme="minorHAnsi" w:cs="Times New Roman"/>
                          <w:noProof/>
                          <w:color w:val="000000"/>
                          <w:sz w:val="24"/>
                          <w:szCs w:val="24"/>
                          <w:lang w:val="sr-Latn-RS"/>
                        </w:rPr>
                      </w:pPr>
                      <w:r>
                        <w:t xml:space="preserve">Slika </w:t>
                      </w:r>
                      <w:r>
                        <w:rPr>
                          <w:noProof/>
                          <w:lang w:val="sr-Latn-RS"/>
                        </w:rPr>
                        <w:fldChar w:fldCharType="begin"/>
                      </w:r>
                      <w:r>
                        <w:rPr>
                          <w:noProof/>
                          <w:lang w:val="sr-Latn-RS"/>
                        </w:rPr>
                        <w:instrText xml:space="preserve"> SEQ Slika_ \* ARABIC </w:instrText>
                      </w:r>
                      <w:r>
                        <w:rPr>
                          <w:noProof/>
                          <w:lang w:val="sr-Latn-RS"/>
                        </w:rPr>
                        <w:fldChar w:fldCharType="separate"/>
                      </w:r>
                      <w:r w:rsidR="00173C0B">
                        <w:rPr>
                          <w:noProof/>
                          <w:lang w:val="sr-Latn-RS"/>
                        </w:rPr>
                        <w:t>1</w:t>
                      </w:r>
                      <w:r>
                        <w:rPr>
                          <w:noProof/>
                          <w:lang w:val="sr-Latn-RS"/>
                        </w:rPr>
                        <w:fldChar w:fldCharType="end"/>
                      </w:r>
                      <w:r>
                        <w:rPr>
                          <w:rFonts w:eastAsiaTheme="minorHAnsi" w:cs="Times New Roman"/>
                          <w:noProof/>
                          <w:color w:val="000000"/>
                          <w:sz w:val="24"/>
                          <w:szCs w:val="24"/>
                        </w:rPr>
                        <w:t xml:space="preserve"> </w:t>
                      </w:r>
                      <w:r w:rsidRPr="00430775">
                        <w:rPr>
                          <w:rFonts w:eastAsiaTheme="minorHAnsi" w:cs="Times New Roman"/>
                          <w:noProof/>
                          <w:color w:val="000000"/>
                          <w:szCs w:val="24"/>
                        </w:rPr>
                        <w:t>Polo</w:t>
                      </w:r>
                      <w:r w:rsidRPr="00430775">
                        <w:rPr>
                          <w:rFonts w:eastAsiaTheme="minorHAnsi" w:cs="Times New Roman"/>
                          <w:noProof/>
                          <w:color w:val="000000"/>
                          <w:szCs w:val="24"/>
                          <w:lang w:val="sr-Latn-RS"/>
                        </w:rPr>
                        <w:t>žaj grada Šapca na geografskoj karti Srbije</w:t>
                      </w:r>
                    </w:p>
                  </w:txbxContent>
                </v:textbox>
                <w10:wrap type="topAndBottom" anchorx="page"/>
              </v:shape>
            </w:pict>
          </mc:Fallback>
        </mc:AlternateContent>
      </w:r>
      <w:r w:rsidR="00AE02E8" w:rsidRPr="00FE4D8A">
        <w:rPr>
          <w:rFonts w:eastAsiaTheme="minorHAnsi" w:cs="Times New Roman"/>
          <w:color w:val="000000"/>
          <w:szCs w:val="24"/>
          <w:lang w:val="sr-Latn-RS"/>
        </w:rPr>
        <w:t xml:space="preserve">Šabac se nalazi </w:t>
      </w:r>
      <w:r w:rsidRPr="00FE4D8A">
        <w:rPr>
          <w:rFonts w:eastAsiaTheme="minorHAnsi" w:cs="Times New Roman"/>
          <w:color w:val="000000"/>
          <w:szCs w:val="24"/>
          <w:lang w:val="sr-Latn-RS"/>
        </w:rPr>
        <w:t xml:space="preserve">u severozapadnom delu Srbije, na </w:t>
      </w:r>
      <w:proofErr w:type="spellStart"/>
      <w:r w:rsidRPr="00FE4D8A">
        <w:rPr>
          <w:rFonts w:eastAsiaTheme="minorHAnsi" w:cs="Times New Roman"/>
          <w:color w:val="000000"/>
          <w:szCs w:val="24"/>
          <w:lang w:val="sr-Latn-RS"/>
        </w:rPr>
        <w:t>tromeđi</w:t>
      </w:r>
      <w:proofErr w:type="spellEnd"/>
      <w:r w:rsidRPr="00FE4D8A">
        <w:rPr>
          <w:rFonts w:eastAsiaTheme="minorHAnsi" w:cs="Times New Roman"/>
          <w:color w:val="000000"/>
          <w:szCs w:val="24"/>
          <w:lang w:val="sr-Latn-RS"/>
        </w:rPr>
        <w:t xml:space="preserve"> Mačve, </w:t>
      </w:r>
      <w:proofErr w:type="spellStart"/>
      <w:r w:rsidRPr="00FE4D8A">
        <w:rPr>
          <w:rFonts w:eastAsiaTheme="minorHAnsi" w:cs="Times New Roman"/>
          <w:color w:val="000000"/>
          <w:szCs w:val="24"/>
          <w:lang w:val="sr-Latn-RS"/>
        </w:rPr>
        <w:t>Pocerine</w:t>
      </w:r>
      <w:proofErr w:type="spellEnd"/>
      <w:r w:rsidRPr="00FE4D8A">
        <w:rPr>
          <w:rFonts w:eastAsiaTheme="minorHAnsi" w:cs="Times New Roman"/>
          <w:color w:val="000000"/>
          <w:szCs w:val="24"/>
          <w:lang w:val="sr-Latn-RS"/>
        </w:rPr>
        <w:t xml:space="preserve"> i Posavine, na desnoj obali reke Save,</w:t>
      </w:r>
      <w:r w:rsidR="005162CE" w:rsidRPr="00FE4D8A">
        <w:rPr>
          <w:rFonts w:eastAsiaTheme="minorHAnsi" w:cs="Times New Roman"/>
          <w:color w:val="000000"/>
          <w:szCs w:val="24"/>
          <w:lang w:val="sr-Latn-RS"/>
        </w:rPr>
        <w:t xml:space="preserve"> </w:t>
      </w:r>
      <w:r w:rsidRPr="00FE4D8A">
        <w:rPr>
          <w:rFonts w:eastAsiaTheme="minorHAnsi" w:cs="Times New Roman"/>
          <w:color w:val="000000"/>
          <w:szCs w:val="24"/>
          <w:lang w:val="sr-Latn-RS"/>
        </w:rPr>
        <w:t xml:space="preserve">103 km uzvodno od Beograda. Obuhvata teritoriju od 795 km² i graniči se sa opštinama: </w:t>
      </w:r>
      <w:proofErr w:type="spellStart"/>
      <w:r w:rsidRPr="00FE4D8A">
        <w:rPr>
          <w:rFonts w:eastAsiaTheme="minorHAnsi" w:cs="Times New Roman"/>
          <w:color w:val="000000"/>
          <w:szCs w:val="24"/>
          <w:lang w:val="sr-Latn-RS"/>
        </w:rPr>
        <w:t>Bogatić</w:t>
      </w:r>
      <w:proofErr w:type="spellEnd"/>
      <w:r w:rsidRPr="00FE4D8A">
        <w:rPr>
          <w:rFonts w:eastAsiaTheme="minorHAnsi" w:cs="Times New Roman"/>
          <w:color w:val="000000"/>
          <w:szCs w:val="24"/>
          <w:lang w:val="sr-Latn-RS"/>
        </w:rPr>
        <w:t xml:space="preserve">, Loznica, </w:t>
      </w:r>
      <w:proofErr w:type="spellStart"/>
      <w:r w:rsidRPr="00FE4D8A">
        <w:rPr>
          <w:rFonts w:eastAsiaTheme="minorHAnsi" w:cs="Times New Roman"/>
          <w:color w:val="000000"/>
          <w:szCs w:val="24"/>
          <w:lang w:val="sr-Latn-RS"/>
        </w:rPr>
        <w:t>Vladimirci</w:t>
      </w:r>
      <w:proofErr w:type="spellEnd"/>
      <w:r w:rsidRPr="00FE4D8A">
        <w:rPr>
          <w:rFonts w:eastAsiaTheme="minorHAnsi" w:cs="Times New Roman"/>
          <w:color w:val="000000"/>
          <w:szCs w:val="24"/>
          <w:lang w:val="sr-Latn-RS"/>
        </w:rPr>
        <w:t xml:space="preserve"> i </w:t>
      </w:r>
      <w:proofErr w:type="spellStart"/>
      <w:r w:rsidRPr="00FE4D8A">
        <w:rPr>
          <w:rFonts w:eastAsiaTheme="minorHAnsi" w:cs="Times New Roman"/>
          <w:color w:val="000000"/>
          <w:szCs w:val="24"/>
          <w:lang w:val="sr-Latn-RS"/>
        </w:rPr>
        <w:t>Koceljeva</w:t>
      </w:r>
      <w:proofErr w:type="spellEnd"/>
      <w:r w:rsidRPr="00FE4D8A">
        <w:rPr>
          <w:rFonts w:eastAsiaTheme="minorHAnsi" w:cs="Times New Roman"/>
          <w:color w:val="000000"/>
          <w:szCs w:val="24"/>
          <w:lang w:val="sr-Latn-RS"/>
        </w:rPr>
        <w:t xml:space="preserve">. </w:t>
      </w:r>
      <w:r w:rsidRPr="00FE4D8A">
        <w:rPr>
          <w:rFonts w:cs="Times New Roman"/>
          <w:color w:val="333333"/>
          <w:szCs w:val="24"/>
          <w:shd w:val="clear" w:color="auto" w:fill="FFFFFF"/>
          <w:lang w:val="sr-Latn-RS"/>
        </w:rPr>
        <w:t xml:space="preserve">Geografski položaj </w:t>
      </w:r>
      <w:proofErr w:type="spellStart"/>
      <w:r w:rsidRPr="00FE4D8A">
        <w:rPr>
          <w:rFonts w:cs="Times New Roman"/>
          <w:color w:val="333333"/>
          <w:szCs w:val="24"/>
          <w:shd w:val="clear" w:color="auto" w:fill="FFFFFF"/>
          <w:lang w:val="sr-Latn-RS"/>
        </w:rPr>
        <w:t>centaralne</w:t>
      </w:r>
      <w:proofErr w:type="spellEnd"/>
      <w:r w:rsidRPr="00FE4D8A">
        <w:rPr>
          <w:rFonts w:cs="Times New Roman"/>
          <w:color w:val="333333"/>
          <w:szCs w:val="24"/>
          <w:shd w:val="clear" w:color="auto" w:fill="FFFFFF"/>
          <w:lang w:val="sr-Latn-RS"/>
        </w:rPr>
        <w:t xml:space="preserve"> tačke Šapca određen je koordinatama 44°46` severne geografske širine i 19°14` istočne geografske dužine. Leži na 80 m nadmorske visine i on je ravničarski, nizijski i dolinski grad, izuzetno je dobro saobraćajno povezan sa svojom okolinom</w:t>
      </w:r>
      <w:r w:rsidR="00FB63BC" w:rsidRPr="00FE4D8A">
        <w:rPr>
          <w:rFonts w:cs="Times New Roman"/>
          <w:color w:val="333333"/>
          <w:szCs w:val="24"/>
          <w:shd w:val="clear" w:color="auto" w:fill="FFFFFF"/>
          <w:lang w:val="sr-Latn-RS"/>
        </w:rPr>
        <w:t xml:space="preserve"> </w:t>
      </w:r>
      <w:r w:rsidRPr="00FE4D8A">
        <w:rPr>
          <w:rFonts w:cs="Times New Roman"/>
          <w:color w:val="333333"/>
          <w:szCs w:val="24"/>
          <w:shd w:val="clear" w:color="auto" w:fill="FFFFFF"/>
          <w:lang w:val="sr-Latn-RS"/>
        </w:rPr>
        <w:t>i</w:t>
      </w:r>
      <w:r w:rsidR="005162CE" w:rsidRPr="00FE4D8A">
        <w:rPr>
          <w:rFonts w:cs="Times New Roman"/>
          <w:color w:val="333333"/>
          <w:szCs w:val="24"/>
          <w:shd w:val="clear" w:color="auto" w:fill="FFFFFF"/>
          <w:lang w:val="sr-Latn-RS"/>
        </w:rPr>
        <w:t xml:space="preserve"> </w:t>
      </w:r>
      <w:r w:rsidRPr="00FE4D8A">
        <w:rPr>
          <w:rFonts w:cs="Times New Roman"/>
          <w:color w:val="333333"/>
          <w:szCs w:val="24"/>
          <w:shd w:val="clear" w:color="auto" w:fill="FFFFFF"/>
          <w:lang w:val="sr-Latn-RS"/>
        </w:rPr>
        <w:t xml:space="preserve">ostalim delovima zemlje. </w:t>
      </w:r>
    </w:p>
    <w:p w:rsidR="00B807EE" w:rsidRPr="00B64BB7" w:rsidRDefault="00B807EE" w:rsidP="00B3367A">
      <w:pPr>
        <w:adjustRightInd w:val="0"/>
        <w:rPr>
          <w:rFonts w:eastAsiaTheme="minorHAnsi" w:cs="Times New Roman"/>
          <w:color w:val="000000"/>
          <w:szCs w:val="24"/>
          <w:highlight w:val="yellow"/>
          <w:lang w:val="sr-Latn-RS"/>
        </w:rPr>
      </w:pPr>
      <w:r w:rsidRPr="00B64BB7">
        <w:rPr>
          <w:rFonts w:eastAsiaTheme="minorHAnsi" w:cs="Times New Roman"/>
          <w:noProof/>
          <w:color w:val="000000"/>
          <w:szCs w:val="24"/>
        </w:rPr>
        <w:drawing>
          <wp:anchor distT="0" distB="0" distL="114300" distR="114300" simplePos="0" relativeHeight="251691008" behindDoc="0" locked="0" layoutInCell="1" allowOverlap="1">
            <wp:simplePos x="0" y="0"/>
            <wp:positionH relativeFrom="page">
              <wp:align>center</wp:align>
            </wp:positionH>
            <wp:positionV relativeFrom="paragraph">
              <wp:posOffset>158750</wp:posOffset>
            </wp:positionV>
            <wp:extent cx="2495550" cy="365760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D49F80.tmp"/>
                    <pic:cNvPicPr/>
                  </pic:nvPicPr>
                  <pic:blipFill>
                    <a:blip r:embed="rId16">
                      <a:extLst>
                        <a:ext uri="{28A0092B-C50C-407E-A947-70E740481C1C}">
                          <a14:useLocalDpi xmlns:a14="http://schemas.microsoft.com/office/drawing/2010/main" val="0"/>
                        </a:ext>
                      </a:extLst>
                    </a:blip>
                    <a:stretch>
                      <a:fillRect/>
                    </a:stretch>
                  </pic:blipFill>
                  <pic:spPr>
                    <a:xfrm>
                      <a:off x="0" y="0"/>
                      <a:ext cx="2495550" cy="3657600"/>
                    </a:xfrm>
                    <a:prstGeom prst="rect">
                      <a:avLst/>
                    </a:prstGeom>
                  </pic:spPr>
                </pic:pic>
              </a:graphicData>
            </a:graphic>
          </wp:anchor>
        </w:drawing>
      </w:r>
    </w:p>
    <w:p w:rsidR="00421DDE" w:rsidRPr="00B64BB7" w:rsidRDefault="00421DDE" w:rsidP="005D26ED">
      <w:pPr>
        <w:pStyle w:val="Heading2"/>
        <w:rPr>
          <w:lang w:val="sr-Latn-RS"/>
        </w:rPr>
      </w:pPr>
      <w:bookmarkStart w:id="6" w:name="_Toc30508433"/>
      <w:bookmarkStart w:id="7" w:name="_Toc51929709"/>
      <w:proofErr w:type="spellStart"/>
      <w:r w:rsidRPr="00B64BB7">
        <w:rPr>
          <w:lang w:val="sr-Latn-RS"/>
        </w:rPr>
        <w:t>Mikrolokacija</w:t>
      </w:r>
      <w:bookmarkEnd w:id="6"/>
      <w:bookmarkEnd w:id="7"/>
      <w:proofErr w:type="spellEnd"/>
    </w:p>
    <w:p w:rsidR="00E30C52" w:rsidRPr="00B64BB7" w:rsidRDefault="00E30C52" w:rsidP="00E30C52">
      <w:pPr>
        <w:rPr>
          <w:lang w:val="sr-Latn-RS"/>
        </w:rPr>
      </w:pPr>
      <w:r w:rsidRPr="00B64BB7">
        <w:rPr>
          <w:lang w:val="sr-Latn-RS"/>
        </w:rPr>
        <w:t>Kompleks Hemofarm A</w:t>
      </w:r>
      <w:r w:rsidR="00AE3B45" w:rsidRPr="00B64BB7">
        <w:rPr>
          <w:lang w:val="sr-Latn-RS"/>
        </w:rPr>
        <w:t>D</w:t>
      </w:r>
      <w:r w:rsidRPr="00B64BB7">
        <w:rPr>
          <w:lang w:val="sr-Latn-RS"/>
        </w:rPr>
        <w:t xml:space="preserve"> Ogranak Pogon Šabac je postojeći proizvodni kompleks koji se nalazi</w:t>
      </w:r>
      <w:r w:rsidR="0042302D" w:rsidRPr="00B64BB7">
        <w:rPr>
          <w:lang w:val="sr-Latn-RS"/>
        </w:rPr>
        <w:t xml:space="preserve"> u istočnom delu grada Šapca</w:t>
      </w:r>
      <w:r w:rsidRPr="00B64BB7">
        <w:rPr>
          <w:lang w:val="sr-Latn-RS"/>
        </w:rPr>
        <w:t xml:space="preserve"> na </w:t>
      </w:r>
      <w:bookmarkStart w:id="8" w:name="_GoBack"/>
      <w:r w:rsidRPr="00B64BB7">
        <w:rPr>
          <w:lang w:val="sr-Latn-RS"/>
        </w:rPr>
        <w:t>KP 6916 KO Šabac</w:t>
      </w:r>
      <w:bookmarkEnd w:id="8"/>
      <w:r w:rsidRPr="00B64BB7">
        <w:rPr>
          <w:lang w:val="sr-Latn-RS"/>
        </w:rPr>
        <w:t>. Upravna zgrada u čijem prizemlju se nalazi prostor predmetne adaptacije</w:t>
      </w:r>
      <w:r w:rsidR="0030115D">
        <w:rPr>
          <w:lang w:val="sr-Latn-RS"/>
        </w:rPr>
        <w:t xml:space="preserve"> i rekonstrukcije</w:t>
      </w:r>
      <w:r w:rsidRPr="00B64BB7">
        <w:rPr>
          <w:lang w:val="sr-Latn-RS"/>
        </w:rPr>
        <w:t xml:space="preserve">, nalazi se na KP 6916/1 KO Šabac i deo je navedenog kompleksa koji ima izgrađenu kompletnu saobraćajnu infrastrukturu sa pristupnim </w:t>
      </w:r>
      <w:proofErr w:type="spellStart"/>
      <w:r w:rsidRPr="00B64BB7">
        <w:rPr>
          <w:lang w:val="sr-Latn-RS"/>
        </w:rPr>
        <w:t>kolskm</w:t>
      </w:r>
      <w:proofErr w:type="spellEnd"/>
      <w:r w:rsidRPr="00B64BB7">
        <w:rPr>
          <w:lang w:val="sr-Latn-RS"/>
        </w:rPr>
        <w:t xml:space="preserve"> i pešačkim saobraćajnicama i parkinzima. Uz zgradu (P+2) sa njene jugoistočne strane nalazi se objekat - podstanica tehničkih gasova (</w:t>
      </w:r>
      <w:proofErr w:type="spellStart"/>
      <w:r w:rsidRPr="00B64BB7">
        <w:rPr>
          <w:lang w:val="sr-Latn-RS"/>
        </w:rPr>
        <w:t>Pr</w:t>
      </w:r>
      <w:proofErr w:type="spellEnd"/>
      <w:r w:rsidRPr="00B64BB7">
        <w:rPr>
          <w:lang w:val="sr-Latn-RS"/>
        </w:rPr>
        <w:t>)  koje je takođe predmet projekta</w:t>
      </w:r>
      <w:r w:rsidR="0030115D">
        <w:rPr>
          <w:lang w:val="sr-Latn-RS"/>
        </w:rPr>
        <w:t>.</w:t>
      </w:r>
    </w:p>
    <w:p w:rsidR="00995C4F" w:rsidRPr="00B64BB7" w:rsidRDefault="00E30C52" w:rsidP="00E30C52">
      <w:pPr>
        <w:rPr>
          <w:highlight w:val="yellow"/>
          <w:lang w:val="sr-Latn-RS"/>
        </w:rPr>
      </w:pPr>
      <w:r w:rsidRPr="00B64BB7">
        <w:rPr>
          <w:lang w:val="sr-Latn-RS"/>
        </w:rPr>
        <w:t>Prostorije laboratorija se nalaze u prizemlju i pristupa im se iz ulaznog hola od koga su odvojene hodnicima i blokom sa garderobama i sanitarnim prostorijama koji se nalaze levo od ulaza u prostor a desno od ulaza nalaze se prostorije laboratorija.</w:t>
      </w:r>
    </w:p>
    <w:bookmarkStart w:id="9" w:name="_Toc28090037"/>
    <w:bookmarkStart w:id="10" w:name="_Toc30506979"/>
    <w:bookmarkStart w:id="11" w:name="_Toc30508434"/>
    <w:p w:rsidR="00F54578" w:rsidRPr="00B64BB7" w:rsidRDefault="0073669D" w:rsidP="00F54578">
      <w:pPr>
        <w:rPr>
          <w:lang w:val="sr-Latn-RS"/>
        </w:rPr>
      </w:pPr>
      <w:r w:rsidRPr="00B64BB7">
        <w:rPr>
          <w:noProof/>
        </w:rPr>
        <mc:AlternateContent>
          <mc:Choice Requires="wps">
            <w:drawing>
              <wp:anchor distT="0" distB="0" distL="114300" distR="114300" simplePos="0" relativeHeight="251699200" behindDoc="0" locked="0" layoutInCell="1" allowOverlap="1" wp14:anchorId="161A068B" wp14:editId="7F79B66B">
                <wp:simplePos x="0" y="0"/>
                <wp:positionH relativeFrom="column">
                  <wp:posOffset>0</wp:posOffset>
                </wp:positionH>
                <wp:positionV relativeFrom="paragraph">
                  <wp:posOffset>4465320</wp:posOffset>
                </wp:positionV>
                <wp:extent cx="6026150" cy="635"/>
                <wp:effectExtent l="0" t="0" r="0" b="0"/>
                <wp:wrapTopAndBottom/>
                <wp:docPr id="6" name="Text Box 6"/>
                <wp:cNvGraphicFramePr/>
                <a:graphic xmlns:a="http://schemas.openxmlformats.org/drawingml/2006/main">
                  <a:graphicData uri="http://schemas.microsoft.com/office/word/2010/wordprocessingShape">
                    <wps:wsp>
                      <wps:cNvSpPr txBox="1"/>
                      <wps:spPr>
                        <a:xfrm>
                          <a:off x="0" y="0"/>
                          <a:ext cx="6026150" cy="635"/>
                        </a:xfrm>
                        <a:prstGeom prst="rect">
                          <a:avLst/>
                        </a:prstGeom>
                        <a:solidFill>
                          <a:prstClr val="white"/>
                        </a:solidFill>
                        <a:ln>
                          <a:noFill/>
                        </a:ln>
                        <a:effectLst/>
                      </wps:spPr>
                      <wps:txbx>
                        <w:txbxContent>
                          <w:p w:rsidR="00AB0619" w:rsidRPr="000E44DE" w:rsidRDefault="00AB0619" w:rsidP="0073669D">
                            <w:pPr>
                              <w:pStyle w:val="Caption"/>
                              <w:jc w:val="center"/>
                              <w:rPr>
                                <w:noProof/>
                                <w:sz w:val="24"/>
                                <w:lang w:val="sr-Latn-RS"/>
                              </w:rPr>
                            </w:pPr>
                            <w:proofErr w:type="spellStart"/>
                            <w:proofErr w:type="gramStart"/>
                            <w:r>
                              <w:t>Slika</w:t>
                            </w:r>
                            <w:proofErr w:type="spellEnd"/>
                            <w:r>
                              <w:t xml:space="preserve">  </w:t>
                            </w:r>
                            <w:proofErr w:type="gramEnd"/>
                            <w:r>
                              <w:rPr>
                                <w:noProof/>
                                <w:lang w:val="sr-Latn-RS"/>
                              </w:rPr>
                              <w:fldChar w:fldCharType="begin"/>
                            </w:r>
                            <w:r>
                              <w:rPr>
                                <w:noProof/>
                                <w:lang w:val="sr-Latn-RS"/>
                              </w:rPr>
                              <w:instrText xml:space="preserve"> SEQ Slika_ \* ARABIC </w:instrText>
                            </w:r>
                            <w:r>
                              <w:rPr>
                                <w:noProof/>
                                <w:lang w:val="sr-Latn-RS"/>
                              </w:rPr>
                              <w:fldChar w:fldCharType="separate"/>
                            </w:r>
                            <w:r w:rsidR="00173C0B">
                              <w:rPr>
                                <w:noProof/>
                                <w:lang w:val="sr-Latn-RS"/>
                              </w:rPr>
                              <w:t>2</w:t>
                            </w:r>
                            <w:r>
                              <w:rPr>
                                <w:noProof/>
                                <w:lang w:val="sr-Latn-RS"/>
                              </w:rPr>
                              <w:fldChar w:fldCharType="end"/>
                            </w:r>
                            <w:r>
                              <w:rPr>
                                <w:noProof/>
                              </w:rPr>
                              <w:t xml:space="preserve"> Mikrolokacija Hemofarm AD o</w:t>
                            </w:r>
                            <w:r w:rsidRPr="00FB07DF">
                              <w:rPr>
                                <w:noProof/>
                              </w:rPr>
                              <w:t>granak</w:t>
                            </w:r>
                            <w:r>
                              <w:rPr>
                                <w:noProof/>
                              </w:rPr>
                              <w:t xml:space="preserve"> pogon Šabac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1A068B" id="Text Box 6" o:spid="_x0000_s1027" type="#_x0000_t202" style="position:absolute;left:0;text-align:left;margin-left:0;margin-top:351.6pt;width:474.5pt;height:.05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" stroked="f">
                <v:textbox style="mso-fit-shape-to-text:t" inset="0,0,0,0">
                  <w:txbxContent>
                    <w:p w:rsidR="00AB0619" w:rsidRPr="000E44DE" w:rsidRDefault="00AB0619" w:rsidP="0073669D">
                      <w:pPr>
                        <w:pStyle w:val="Caption"/>
                        <w:jc w:val="center"/>
                        <w:rPr>
                          <w:noProof/>
                          <w:sz w:val="24"/>
                          <w:lang w:val="sr-Latn-RS"/>
                        </w:rPr>
                      </w:pPr>
                      <w:r>
                        <w:t xml:space="preserve">Slika  </w:t>
                      </w:r>
                      <w:r>
                        <w:rPr>
                          <w:noProof/>
                          <w:lang w:val="sr-Latn-RS"/>
                        </w:rPr>
                        <w:fldChar w:fldCharType="begin"/>
                      </w:r>
                      <w:r>
                        <w:rPr>
                          <w:noProof/>
                          <w:lang w:val="sr-Latn-RS"/>
                        </w:rPr>
                        <w:instrText xml:space="preserve"> SEQ Slika_ \* ARABIC </w:instrText>
                      </w:r>
                      <w:r>
                        <w:rPr>
                          <w:noProof/>
                          <w:lang w:val="sr-Latn-RS"/>
                        </w:rPr>
                        <w:fldChar w:fldCharType="separate"/>
                      </w:r>
                      <w:r w:rsidR="00173C0B">
                        <w:rPr>
                          <w:noProof/>
                          <w:lang w:val="sr-Latn-RS"/>
                        </w:rPr>
                        <w:t>2</w:t>
                      </w:r>
                      <w:r>
                        <w:rPr>
                          <w:noProof/>
                          <w:lang w:val="sr-Latn-RS"/>
                        </w:rPr>
                        <w:fldChar w:fldCharType="end"/>
                      </w:r>
                      <w:r>
                        <w:rPr>
                          <w:noProof/>
                        </w:rPr>
                        <w:t xml:space="preserve"> Mikrolokacija Hemofarm AD o</w:t>
                      </w:r>
                      <w:r w:rsidRPr="00FB07DF">
                        <w:rPr>
                          <w:noProof/>
                        </w:rPr>
                        <w:t>granak</w:t>
                      </w:r>
                      <w:r>
                        <w:rPr>
                          <w:noProof/>
                        </w:rPr>
                        <w:t xml:space="preserve"> pogon Šabac</w:t>
                      </w:r>
                    </w:p>
                  </w:txbxContent>
                </v:textbox>
                <w10:wrap type="topAndBottom"/>
              </v:shape>
            </w:pict>
          </mc:Fallback>
        </mc:AlternateContent>
      </w:r>
      <w:r w:rsidR="00F54578" w:rsidRPr="00B64BB7">
        <w:rPr>
          <w:noProof/>
        </w:rPr>
        <w:drawing>
          <wp:anchor distT="0" distB="0" distL="114300" distR="114300" simplePos="0" relativeHeight="251696128" behindDoc="0" locked="0" layoutInCell="1" allowOverlap="1">
            <wp:simplePos x="0" y="0"/>
            <wp:positionH relativeFrom="margin">
              <wp:align>right</wp:align>
            </wp:positionH>
            <wp:positionV relativeFrom="paragraph">
              <wp:posOffset>0</wp:posOffset>
            </wp:positionV>
            <wp:extent cx="6026150" cy="440817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54C394.tmp"/>
                    <pic:cNvPicPr/>
                  </pic:nvPicPr>
                  <pic:blipFill>
                    <a:blip r:embed="rId17">
                      <a:extLst>
                        <a:ext uri="{28A0092B-C50C-407E-A947-70E740481C1C}">
                          <a14:useLocalDpi xmlns:a14="http://schemas.microsoft.com/office/drawing/2010/main" val="0"/>
                        </a:ext>
                      </a:extLst>
                    </a:blip>
                    <a:stretch>
                      <a:fillRect/>
                    </a:stretch>
                  </pic:blipFill>
                  <pic:spPr>
                    <a:xfrm>
                      <a:off x="0" y="0"/>
                      <a:ext cx="6026150" cy="4408170"/>
                    </a:xfrm>
                    <a:prstGeom prst="rect">
                      <a:avLst/>
                    </a:prstGeom>
                  </pic:spPr>
                </pic:pic>
              </a:graphicData>
            </a:graphic>
          </wp:anchor>
        </w:drawing>
      </w:r>
    </w:p>
    <w:p w:rsidR="004F46A5" w:rsidRPr="00B64BB7" w:rsidRDefault="004F46A5" w:rsidP="004F46A5">
      <w:pPr>
        <w:pStyle w:val="Heading2"/>
        <w:rPr>
          <w:lang w:val="sr-Latn-RS"/>
        </w:rPr>
      </w:pPr>
      <w:bookmarkStart w:id="12" w:name="_Toc51929710"/>
      <w:r w:rsidRPr="00B64BB7">
        <w:rPr>
          <w:lang w:val="sr-Latn-RS"/>
        </w:rPr>
        <w:t>Postojeće korišćenje zemljišta</w:t>
      </w:r>
      <w:bookmarkEnd w:id="9"/>
      <w:bookmarkEnd w:id="10"/>
      <w:bookmarkEnd w:id="12"/>
    </w:p>
    <w:p w:rsidR="004F46A5" w:rsidRPr="00B64BB7" w:rsidRDefault="00AF047E" w:rsidP="004F46A5">
      <w:pPr>
        <w:rPr>
          <w:lang w:val="sr-Latn-RS"/>
        </w:rPr>
      </w:pPr>
      <w:r w:rsidRPr="00B64BB7">
        <w:rPr>
          <w:lang w:val="sr-Latn-RS"/>
        </w:rPr>
        <w:t>L</w:t>
      </w:r>
      <w:r w:rsidR="009D44F6" w:rsidRPr="00B64BB7">
        <w:rPr>
          <w:lang w:val="sr-Latn-RS"/>
        </w:rPr>
        <w:t>aboratorij</w:t>
      </w:r>
      <w:r w:rsidRPr="00B64BB7">
        <w:rPr>
          <w:lang w:val="sr-Latn-RS"/>
        </w:rPr>
        <w:t>a koja je predmet ovog p</w:t>
      </w:r>
      <w:r w:rsidR="0013795B" w:rsidRPr="00B64BB7">
        <w:rPr>
          <w:lang w:val="sr-Latn-RS"/>
        </w:rPr>
        <w:t>r</w:t>
      </w:r>
      <w:r w:rsidRPr="00B64BB7">
        <w:rPr>
          <w:lang w:val="sr-Latn-RS"/>
        </w:rPr>
        <w:t>ojekta se nalazi</w:t>
      </w:r>
      <w:r w:rsidR="009D44F6" w:rsidRPr="00B64BB7">
        <w:rPr>
          <w:lang w:val="sr-Latn-RS"/>
        </w:rPr>
        <w:t xml:space="preserve"> </w:t>
      </w:r>
      <w:r w:rsidR="004F46A5" w:rsidRPr="00B64BB7">
        <w:rPr>
          <w:lang w:val="sr-Latn-RS"/>
        </w:rPr>
        <w:t>u okviru</w:t>
      </w:r>
      <w:r w:rsidR="00995C4F" w:rsidRPr="00B64BB7">
        <w:rPr>
          <w:lang w:val="sr-Latn-RS"/>
        </w:rPr>
        <w:t xml:space="preserve"> postojećeg objekta</w:t>
      </w:r>
      <w:r w:rsidR="009D44F6" w:rsidRPr="00B64BB7">
        <w:rPr>
          <w:lang w:val="sr-Latn-RS"/>
        </w:rPr>
        <w:t xml:space="preserve"> u </w:t>
      </w:r>
      <w:r w:rsidR="004F46A5" w:rsidRPr="00B64BB7">
        <w:rPr>
          <w:lang w:val="sr-Latn-RS"/>
        </w:rPr>
        <w:t>industrijsko</w:t>
      </w:r>
      <w:r w:rsidR="009D44F6" w:rsidRPr="00B64BB7">
        <w:rPr>
          <w:lang w:val="sr-Latn-RS"/>
        </w:rPr>
        <w:t>m</w:t>
      </w:r>
      <w:r w:rsidR="004F46A5" w:rsidRPr="00B64BB7">
        <w:rPr>
          <w:lang w:val="sr-Latn-RS"/>
        </w:rPr>
        <w:t xml:space="preserve"> kompleks</w:t>
      </w:r>
      <w:r w:rsidR="009D44F6" w:rsidRPr="00B64BB7">
        <w:rPr>
          <w:lang w:val="sr-Latn-RS"/>
        </w:rPr>
        <w:t>u</w:t>
      </w:r>
      <w:r w:rsidR="004F46A5" w:rsidRPr="00B64BB7">
        <w:rPr>
          <w:lang w:val="sr-Latn-RS"/>
        </w:rPr>
        <w:t xml:space="preserve"> </w:t>
      </w:r>
      <w:r w:rsidR="009D44F6" w:rsidRPr="00B64BB7">
        <w:rPr>
          <w:lang w:val="sr-Latn-RS"/>
        </w:rPr>
        <w:t>Hemofarm AD u Šapcu</w:t>
      </w:r>
      <w:r w:rsidR="00AE02E8" w:rsidRPr="00B64BB7">
        <w:rPr>
          <w:lang w:val="sr-Latn-RS"/>
        </w:rPr>
        <w:t xml:space="preserve"> čija je namena proizvodnja čvrstih, tečnih i </w:t>
      </w:r>
      <w:proofErr w:type="spellStart"/>
      <w:r w:rsidR="00AE02E8" w:rsidRPr="00B64BB7">
        <w:rPr>
          <w:lang w:val="sr-Latn-RS"/>
        </w:rPr>
        <w:t>polučvrstih</w:t>
      </w:r>
      <w:proofErr w:type="spellEnd"/>
      <w:r w:rsidR="00AE02E8" w:rsidRPr="00B64BB7">
        <w:rPr>
          <w:lang w:val="sr-Latn-RS"/>
        </w:rPr>
        <w:t xml:space="preserve"> farmaceutskih proizvoda. </w:t>
      </w:r>
      <w:r w:rsidR="009D44F6" w:rsidRPr="00B64BB7">
        <w:rPr>
          <w:lang w:val="sr-Latn-RS"/>
        </w:rPr>
        <w:t>Izvođenje projekta je planirano u okviru postojećih gabarita pa</w:t>
      </w:r>
      <w:r w:rsidR="004F46A5" w:rsidRPr="00B64BB7">
        <w:rPr>
          <w:lang w:val="sr-Latn-RS"/>
        </w:rPr>
        <w:t xml:space="preserve"> se može reći da</w:t>
      </w:r>
      <w:r w:rsidR="009D44F6" w:rsidRPr="00B64BB7">
        <w:rPr>
          <w:lang w:val="sr-Latn-RS"/>
        </w:rPr>
        <w:t xml:space="preserve"> </w:t>
      </w:r>
      <w:r w:rsidR="004F46A5" w:rsidRPr="00B64BB7">
        <w:rPr>
          <w:lang w:val="sr-Latn-RS"/>
        </w:rPr>
        <w:t xml:space="preserve">neće doći do promene namene zemljišta. </w:t>
      </w:r>
    </w:p>
    <w:p w:rsidR="004F46A5" w:rsidRPr="00B64BB7" w:rsidRDefault="004F46A5" w:rsidP="004F46A5">
      <w:pPr>
        <w:pStyle w:val="Heading2"/>
        <w:rPr>
          <w:lang w:val="sr-Latn-RS"/>
        </w:rPr>
      </w:pPr>
      <w:bookmarkStart w:id="13" w:name="_Toc28090038"/>
      <w:bookmarkStart w:id="14" w:name="_Toc30506980"/>
      <w:bookmarkStart w:id="15" w:name="_Toc51929711"/>
      <w:r w:rsidRPr="00B64BB7">
        <w:rPr>
          <w:lang w:val="sr-Latn-RS"/>
        </w:rPr>
        <w:t>Relativni obim, kvalitet i regenerativni kapacitet prirodnih resursa u datom području</w:t>
      </w:r>
      <w:bookmarkEnd w:id="13"/>
      <w:bookmarkEnd w:id="14"/>
      <w:bookmarkEnd w:id="15"/>
    </w:p>
    <w:p w:rsidR="004F46A5" w:rsidRPr="00B64BB7" w:rsidRDefault="002D45F4" w:rsidP="004F46A5">
      <w:pPr>
        <w:rPr>
          <w:color w:val="000000" w:themeColor="text1"/>
          <w:lang w:val="sr-Latn-RS"/>
        </w:rPr>
      </w:pPr>
      <w:r w:rsidRPr="00B64BB7">
        <w:rPr>
          <w:color w:val="000000" w:themeColor="text1"/>
          <w:lang w:val="sr-Latn-RS"/>
        </w:rPr>
        <w:t>Područje na kojem su planirani predmetni radovi se ne nalazi unutar zaštićenog područja za koje je sproveden ili pokrenut postupak zaštite, ne nalazi se u prostornom obuhvatu ekološke mreže niti u prostoru evidentiranih prirodnih dobara.</w:t>
      </w:r>
    </w:p>
    <w:p w:rsidR="00F54578" w:rsidRPr="00B64BB7" w:rsidRDefault="00F54578" w:rsidP="004F46A5">
      <w:pPr>
        <w:rPr>
          <w:color w:val="000000" w:themeColor="text1"/>
          <w:lang w:val="sr-Latn-RS"/>
        </w:rPr>
      </w:pPr>
    </w:p>
    <w:p w:rsidR="00EB610D" w:rsidRPr="00B64BB7" w:rsidRDefault="00EB610D" w:rsidP="004F46A5">
      <w:pPr>
        <w:rPr>
          <w:color w:val="000000" w:themeColor="text1"/>
          <w:lang w:val="sr-Latn-RS"/>
        </w:rPr>
      </w:pPr>
    </w:p>
    <w:p w:rsidR="00F54578" w:rsidRPr="00B64BB7" w:rsidRDefault="00F54578" w:rsidP="004F46A5">
      <w:pPr>
        <w:rPr>
          <w:color w:val="000000" w:themeColor="text1"/>
          <w:lang w:val="sr-Latn-RS"/>
        </w:rPr>
      </w:pPr>
    </w:p>
    <w:p w:rsidR="00F54578" w:rsidRPr="00B64BB7" w:rsidRDefault="00F54578" w:rsidP="004F46A5">
      <w:pPr>
        <w:rPr>
          <w:color w:val="000000" w:themeColor="text1"/>
          <w:lang w:val="sr-Latn-RS"/>
        </w:rPr>
      </w:pPr>
    </w:p>
    <w:p w:rsidR="0042302D" w:rsidRPr="00B64BB7" w:rsidRDefault="0042302D" w:rsidP="004F46A5">
      <w:pPr>
        <w:rPr>
          <w:color w:val="000000" w:themeColor="text1"/>
          <w:lang w:val="sr-Latn-RS"/>
        </w:rPr>
      </w:pPr>
    </w:p>
    <w:p w:rsidR="00883A91" w:rsidRPr="00B64BB7" w:rsidRDefault="005D26ED" w:rsidP="00883A91">
      <w:pPr>
        <w:pStyle w:val="Heading1"/>
        <w:rPr>
          <w:lang w:val="sr-Latn-RS"/>
        </w:rPr>
      </w:pPr>
      <w:bookmarkStart w:id="16" w:name="_Toc51929712"/>
      <w:r w:rsidRPr="00B64BB7">
        <w:rPr>
          <w:lang w:val="sr-Latn-RS"/>
        </w:rPr>
        <w:t>OPIS KARAKTERISTIKA PROJEKTA</w:t>
      </w:r>
      <w:bookmarkEnd w:id="11"/>
      <w:bookmarkEnd w:id="16"/>
    </w:p>
    <w:p w:rsidR="00E46F5C" w:rsidRPr="00B64BB7" w:rsidRDefault="00455DFF" w:rsidP="00E46F5C">
      <w:pPr>
        <w:pStyle w:val="Heading2"/>
        <w:rPr>
          <w:rFonts w:asciiTheme="minorHAnsi" w:hAnsiTheme="minorHAnsi"/>
          <w:lang w:val="sr-Latn-RS"/>
        </w:rPr>
      </w:pPr>
      <w:bookmarkStart w:id="17" w:name="_Toc51929713"/>
      <w:r w:rsidRPr="00B64BB7">
        <w:rPr>
          <w:lang w:val="sr-Latn-RS"/>
        </w:rPr>
        <w:t>Veličina projekta</w:t>
      </w:r>
      <w:bookmarkEnd w:id="17"/>
    </w:p>
    <w:p w:rsidR="00D5047A" w:rsidRPr="00B64BB7" w:rsidRDefault="00D5047A" w:rsidP="00D5047A">
      <w:pPr>
        <w:adjustRightInd w:val="0"/>
        <w:rPr>
          <w:lang w:val="sr-Latn-RS"/>
        </w:rPr>
      </w:pPr>
      <w:r w:rsidRPr="00B64BB7">
        <w:rPr>
          <w:lang w:val="sr-Latn-RS"/>
        </w:rPr>
        <w:t xml:space="preserve">Adaptacija </w:t>
      </w:r>
      <w:r w:rsidR="004F716A">
        <w:rPr>
          <w:lang w:val="sr-Latn-RS"/>
        </w:rPr>
        <w:t xml:space="preserve">i rekonstrukcija </w:t>
      </w:r>
      <w:r w:rsidRPr="00B64BB7">
        <w:rPr>
          <w:lang w:val="sr-Latn-RS"/>
        </w:rPr>
        <w:t>laboratorij</w:t>
      </w:r>
      <w:r w:rsidR="004F716A">
        <w:rPr>
          <w:lang w:val="sr-Latn-RS"/>
        </w:rPr>
        <w:t>e</w:t>
      </w:r>
      <w:r w:rsidRPr="00B64BB7">
        <w:rPr>
          <w:lang w:val="sr-Latn-RS"/>
        </w:rPr>
        <w:t xml:space="preserve"> ima za cilj poboljšanje uslova rada i unapređenje </w:t>
      </w:r>
      <w:r w:rsidR="00880E79" w:rsidRPr="00B64BB7">
        <w:rPr>
          <w:lang w:val="sr-Latn-RS"/>
        </w:rPr>
        <w:t>labora</w:t>
      </w:r>
      <w:r w:rsidRPr="00B64BB7">
        <w:rPr>
          <w:lang w:val="sr-Latn-RS"/>
        </w:rPr>
        <w:t xml:space="preserve">torijskog procesa, kao i obezbeđenje potrebnih uslova </w:t>
      </w:r>
      <w:proofErr w:type="spellStart"/>
      <w:r w:rsidRPr="00B64BB7">
        <w:rPr>
          <w:lang w:val="sr-Latn-RS"/>
        </w:rPr>
        <w:t>predviđenih</w:t>
      </w:r>
      <w:proofErr w:type="spellEnd"/>
      <w:r w:rsidRPr="00B64BB7">
        <w:rPr>
          <w:lang w:val="sr-Latn-RS"/>
        </w:rPr>
        <w:t xml:space="preserve"> važećim međunarodnim propisima i preporukama.</w:t>
      </w:r>
    </w:p>
    <w:p w:rsidR="00F1220B" w:rsidRPr="00B64BB7" w:rsidRDefault="00D5047A" w:rsidP="00F1220B">
      <w:pPr>
        <w:rPr>
          <w:lang w:val="sr-Latn-RS"/>
        </w:rPr>
      </w:pPr>
      <w:r w:rsidRPr="00B64BB7">
        <w:rPr>
          <w:lang w:val="sr-Latn-RS"/>
        </w:rPr>
        <w:t>P</w:t>
      </w:r>
      <w:r w:rsidR="00F1220B" w:rsidRPr="00B64BB7">
        <w:rPr>
          <w:lang w:val="sr-Latn-RS"/>
        </w:rPr>
        <w:t>redviđeni su radovi unutar postojećeg gabarita objekta, koji se odnose na  promenu organizacije prostora, zamenu uređaja, postrojenja, opreme i instalacija istog kapaciteta, a kojima se ne utiče na stabilnost i sigurnost objekta, ne menjaju konstruktivni elementi, niti spoljni izgled objekta, i ne utiče na bezbednost susednih objekata, saobraćaja, zaštite od požara i životne sredine.</w:t>
      </w:r>
    </w:p>
    <w:p w:rsidR="00F1220B" w:rsidRPr="00B64BB7" w:rsidRDefault="00F1220B" w:rsidP="00F1220B">
      <w:pPr>
        <w:rPr>
          <w:lang w:val="sr-Latn-RS"/>
        </w:rPr>
      </w:pPr>
      <w:r w:rsidRPr="00B64BB7">
        <w:rPr>
          <w:lang w:val="sr-Latn-RS"/>
        </w:rPr>
        <w:t xml:space="preserve">Radovi unutar gasne podstanice odnose se na zamenu onih tehničkih gasova, koji se više ne koriste u analizama. </w:t>
      </w:r>
    </w:p>
    <w:p w:rsidR="00F1220B" w:rsidRPr="00B64BB7" w:rsidRDefault="00F1220B" w:rsidP="00F1220B">
      <w:pPr>
        <w:rPr>
          <w:lang w:val="sr-Latn-RS"/>
        </w:rPr>
      </w:pPr>
      <w:r w:rsidRPr="00B64BB7">
        <w:rPr>
          <w:lang w:val="sr-Latn-RS"/>
        </w:rPr>
        <w:t>Novoprojektovano rešenje ne zahteva priključenja na spoljašnju infrastrukturu.</w:t>
      </w:r>
    </w:p>
    <w:p w:rsidR="00185271" w:rsidRPr="00B64BB7" w:rsidRDefault="00185271" w:rsidP="00185271">
      <w:pPr>
        <w:pStyle w:val="Heading3"/>
        <w:rPr>
          <w:lang w:val="sr-Latn-RS"/>
        </w:rPr>
      </w:pPr>
      <w:r w:rsidRPr="00B64BB7">
        <w:rPr>
          <w:lang w:val="sr-Latn-RS"/>
        </w:rPr>
        <w:t>Opis arhitekture</w:t>
      </w:r>
    </w:p>
    <w:p w:rsidR="00185271" w:rsidRPr="00B64BB7" w:rsidRDefault="00A20662" w:rsidP="00A20662">
      <w:pPr>
        <w:pStyle w:val="Heading4"/>
        <w:rPr>
          <w:lang w:val="sr-Latn-RS"/>
        </w:rPr>
      </w:pPr>
      <w:r w:rsidRPr="00B64BB7">
        <w:rPr>
          <w:lang w:val="sr-Latn-RS"/>
        </w:rPr>
        <w:t>Postojeće stanje</w:t>
      </w:r>
    </w:p>
    <w:p w:rsidR="00815A7F" w:rsidRPr="00B64BB7" w:rsidRDefault="00815A7F" w:rsidP="00DF6C08">
      <w:pPr>
        <w:rPr>
          <w:lang w:val="sr-Latn-RS"/>
        </w:rPr>
      </w:pPr>
      <w:r w:rsidRPr="00B64BB7">
        <w:rPr>
          <w:lang w:val="sr-Latn-RS"/>
        </w:rPr>
        <w:t xml:space="preserve">Prostor laboratorije zauzima centralni deo prizemlja. Pristupa mu se iz ulaznog hola, u okviru kojeg su lift i stepenište - komunikacije za potrebe celog objekta. </w:t>
      </w:r>
    </w:p>
    <w:p w:rsidR="00815A7F" w:rsidRPr="00B64BB7" w:rsidRDefault="00815A7F" w:rsidP="00815A7F">
      <w:pPr>
        <w:rPr>
          <w:lang w:val="sr-Latn-RS"/>
        </w:rPr>
      </w:pPr>
      <w:r w:rsidRPr="00B64BB7">
        <w:rPr>
          <w:lang w:val="sr-Latn-RS"/>
        </w:rPr>
        <w:t>Najveći deo laboratorije namenjen je laboratorijskim ispitivanjima sa potrebnim prostorom za odlaganje. Većina laboratorijskih prostorija ima mogućnost prirodnog osvetljenja i ventilacije.  Manji deo prostora je namenjen pratećim sadržajima: m/ž garderobama i toaletima sa tuševima za osoblje, odnosno spremačicu, kao i čajnom kuhinjom.</w:t>
      </w:r>
    </w:p>
    <w:p w:rsidR="00815A7F" w:rsidRPr="00B64BB7" w:rsidRDefault="00815A7F" w:rsidP="00815A7F">
      <w:pPr>
        <w:rPr>
          <w:lang w:val="sr-Latn-RS"/>
        </w:rPr>
      </w:pPr>
      <w:r w:rsidRPr="00B64BB7">
        <w:rPr>
          <w:lang w:val="sr-Latn-RS"/>
        </w:rPr>
        <w:t xml:space="preserve">Svi plafoni su spušteni, raster 60x60cm od mineralnih gips ploča na metalnoj </w:t>
      </w:r>
      <w:proofErr w:type="spellStart"/>
      <w:r w:rsidRPr="00B64BB7">
        <w:rPr>
          <w:lang w:val="sr-Latn-RS"/>
        </w:rPr>
        <w:t>potkonstrukciji</w:t>
      </w:r>
      <w:proofErr w:type="spellEnd"/>
      <w:r w:rsidRPr="00B64BB7">
        <w:rPr>
          <w:lang w:val="sr-Latn-RS"/>
        </w:rPr>
        <w:t>, na visini 2.80m od gotovog poda.</w:t>
      </w:r>
      <w:r w:rsidR="00054EE3">
        <w:rPr>
          <w:lang w:val="sr-Latn-RS"/>
        </w:rPr>
        <w:t xml:space="preserve"> </w:t>
      </w:r>
      <w:r w:rsidRPr="00B64BB7">
        <w:rPr>
          <w:lang w:val="sr-Latn-RS"/>
        </w:rPr>
        <w:t>Visina spuštenog plafona u zoni fasade, u širini 1.2m od fasadnog zida</w:t>
      </w:r>
      <w:r w:rsidR="00F4578F">
        <w:rPr>
          <w:lang w:val="sr-Latn-RS"/>
        </w:rPr>
        <w:t xml:space="preserve"> </w:t>
      </w:r>
      <w:r w:rsidRPr="00B64BB7">
        <w:rPr>
          <w:lang w:val="sr-Latn-RS"/>
        </w:rPr>
        <w:t>je 3.00m od kote gotovog poda.</w:t>
      </w:r>
    </w:p>
    <w:p w:rsidR="00815A7F" w:rsidRPr="00B64BB7" w:rsidRDefault="00815A7F" w:rsidP="00815A7F">
      <w:pPr>
        <w:rPr>
          <w:lang w:val="sr-Latn-RS"/>
        </w:rPr>
      </w:pPr>
      <w:r w:rsidRPr="00B64BB7">
        <w:rPr>
          <w:lang w:val="sr-Latn-RS"/>
        </w:rPr>
        <w:t>Unutrašnja stolarija je metalna, od aluminijumskih profila, sa oblogom od alu lima ili zastakljena.</w:t>
      </w:r>
    </w:p>
    <w:p w:rsidR="00815A7F" w:rsidRPr="00B64BB7" w:rsidRDefault="00815A7F" w:rsidP="00815A7F">
      <w:pPr>
        <w:rPr>
          <w:lang w:val="sr-Latn-RS"/>
        </w:rPr>
      </w:pPr>
      <w:r w:rsidRPr="00B64BB7">
        <w:rPr>
          <w:lang w:val="sr-Latn-RS"/>
        </w:rPr>
        <w:t>Sva spoljna stolarija je</w:t>
      </w:r>
      <w:r w:rsidR="00F4578F">
        <w:rPr>
          <w:lang w:val="sr-Latn-RS"/>
        </w:rPr>
        <w:t xml:space="preserve"> aluminijumska sa </w:t>
      </w:r>
      <w:proofErr w:type="spellStart"/>
      <w:r w:rsidR="00F4578F">
        <w:rPr>
          <w:lang w:val="sr-Latn-RS"/>
        </w:rPr>
        <w:t>termoprekidom</w:t>
      </w:r>
      <w:proofErr w:type="spellEnd"/>
      <w:r w:rsidRPr="00B64BB7">
        <w:rPr>
          <w:lang w:val="sr-Latn-RS"/>
        </w:rPr>
        <w:t xml:space="preserve"> i nije predmet </w:t>
      </w:r>
      <w:r w:rsidR="0030115D">
        <w:rPr>
          <w:lang w:val="sr-Latn-RS"/>
        </w:rPr>
        <w:t>projekta</w:t>
      </w:r>
      <w:r w:rsidRPr="00B64BB7">
        <w:rPr>
          <w:lang w:val="sr-Latn-RS"/>
        </w:rPr>
        <w:t>.</w:t>
      </w:r>
    </w:p>
    <w:p w:rsidR="00815A7F" w:rsidRPr="00B64BB7" w:rsidRDefault="00815A7F" w:rsidP="00815A7F">
      <w:pPr>
        <w:rPr>
          <w:lang w:val="sr-Latn-RS"/>
        </w:rPr>
      </w:pPr>
      <w:r w:rsidRPr="00B64BB7">
        <w:rPr>
          <w:lang w:val="sr-Latn-RS"/>
        </w:rPr>
        <w:t xml:space="preserve">Konstruktivni sistem objekta je skeletni, konstrukcija od čeličnih stubova i horizontalnih nosača, tavanice su </w:t>
      </w:r>
      <w:proofErr w:type="spellStart"/>
      <w:r w:rsidRPr="00B64BB7">
        <w:rPr>
          <w:lang w:val="sr-Latn-RS"/>
        </w:rPr>
        <w:t>armiranobetonske</w:t>
      </w:r>
      <w:proofErr w:type="spellEnd"/>
      <w:r w:rsidRPr="00B64BB7">
        <w:rPr>
          <w:lang w:val="sr-Latn-RS"/>
        </w:rPr>
        <w:t>.</w:t>
      </w:r>
    </w:p>
    <w:p w:rsidR="00815A7F" w:rsidRPr="00B64BB7" w:rsidRDefault="00815A7F" w:rsidP="00815A7F">
      <w:pPr>
        <w:rPr>
          <w:lang w:val="sr-Latn-RS"/>
        </w:rPr>
      </w:pPr>
      <w:r w:rsidRPr="00B64BB7">
        <w:rPr>
          <w:lang w:val="sr-Latn-RS"/>
        </w:rPr>
        <w:t xml:space="preserve">Unutrašnji zidovi su </w:t>
      </w:r>
      <w:proofErr w:type="spellStart"/>
      <w:r w:rsidRPr="00B64BB7">
        <w:rPr>
          <w:lang w:val="sr-Latn-RS"/>
        </w:rPr>
        <w:t>pregradni</w:t>
      </w:r>
      <w:proofErr w:type="spellEnd"/>
      <w:r w:rsidRPr="00B64BB7">
        <w:rPr>
          <w:lang w:val="sr-Latn-RS"/>
        </w:rPr>
        <w:t xml:space="preserve"> od </w:t>
      </w:r>
      <w:proofErr w:type="spellStart"/>
      <w:r w:rsidRPr="00B64BB7">
        <w:rPr>
          <w:lang w:val="sr-Latn-RS"/>
        </w:rPr>
        <w:t>giter</w:t>
      </w:r>
      <w:proofErr w:type="spellEnd"/>
      <w:r w:rsidRPr="00B64BB7">
        <w:rPr>
          <w:lang w:val="sr-Latn-RS"/>
        </w:rPr>
        <w:t xml:space="preserve"> blokova 19cm, odnosno opeke 12cm i 7cm. Adaptacijom je predviđeno rušenje i probijanje otvora u </w:t>
      </w:r>
      <w:proofErr w:type="spellStart"/>
      <w:r w:rsidRPr="00B64BB7">
        <w:rPr>
          <w:lang w:val="sr-Latn-RS"/>
        </w:rPr>
        <w:t>pregradnim</w:t>
      </w:r>
      <w:proofErr w:type="spellEnd"/>
      <w:r w:rsidRPr="00B64BB7">
        <w:rPr>
          <w:lang w:val="sr-Latn-RS"/>
        </w:rPr>
        <w:t xml:space="preserve"> zidovima.</w:t>
      </w:r>
    </w:p>
    <w:p w:rsidR="00815A7F" w:rsidRPr="00B64BB7" w:rsidRDefault="00815A7F" w:rsidP="00815A7F">
      <w:pPr>
        <w:rPr>
          <w:lang w:val="sr-Latn-RS"/>
        </w:rPr>
      </w:pPr>
      <w:r w:rsidRPr="00B64BB7">
        <w:rPr>
          <w:lang w:val="sr-Latn-RS"/>
        </w:rPr>
        <w:t xml:space="preserve">Fasadni zid je rađen kao sendvič zid: armirani beton 25cm, </w:t>
      </w:r>
      <w:proofErr w:type="spellStart"/>
      <w:r w:rsidRPr="00B64BB7">
        <w:rPr>
          <w:lang w:val="sr-Latn-RS"/>
        </w:rPr>
        <w:t>termoizolacija</w:t>
      </w:r>
      <w:proofErr w:type="spellEnd"/>
      <w:r w:rsidRPr="00B64BB7">
        <w:rPr>
          <w:lang w:val="sr-Latn-RS"/>
        </w:rPr>
        <w:t xml:space="preserve"> 6cm i fasadna opeka 12cm. Fasadni zidovi nisu predmet adaptacije.</w:t>
      </w:r>
    </w:p>
    <w:p w:rsidR="00815A7F" w:rsidRPr="00B64BB7" w:rsidRDefault="00815A7F" w:rsidP="00815A7F">
      <w:pPr>
        <w:rPr>
          <w:lang w:val="sr-Latn-RS"/>
        </w:rPr>
      </w:pPr>
      <w:r w:rsidRPr="00B64BB7">
        <w:rPr>
          <w:lang w:val="sr-Latn-RS"/>
        </w:rPr>
        <w:t xml:space="preserve">Podstanica tehničkih gasova je prizemni objekat, </w:t>
      </w:r>
      <w:proofErr w:type="spellStart"/>
      <w:r w:rsidRPr="00B64BB7">
        <w:rPr>
          <w:lang w:val="sr-Latn-RS"/>
        </w:rPr>
        <w:t>pregradnim</w:t>
      </w:r>
      <w:proofErr w:type="spellEnd"/>
      <w:r w:rsidRPr="00B64BB7">
        <w:rPr>
          <w:lang w:val="sr-Latn-RS"/>
        </w:rPr>
        <w:t xml:space="preserve"> zidovima podeljen na 5 prostorija istih dimenzija, od kojih svaka ima neposredan pristup spolja. Svaka je namenjena smeštaju jedne vrste tehničkog gasa. Zidovi objekta su od </w:t>
      </w:r>
      <w:proofErr w:type="spellStart"/>
      <w:r w:rsidRPr="00B64BB7">
        <w:rPr>
          <w:lang w:val="sr-Latn-RS"/>
        </w:rPr>
        <w:t>giter</w:t>
      </w:r>
      <w:proofErr w:type="spellEnd"/>
      <w:r w:rsidRPr="00B64BB7">
        <w:rPr>
          <w:lang w:val="sr-Latn-RS"/>
        </w:rPr>
        <w:t xml:space="preserve"> bloka: spoljni noseći debljine 25cm, unutrašnji </w:t>
      </w:r>
      <w:proofErr w:type="spellStart"/>
      <w:r w:rsidRPr="00B64BB7">
        <w:rPr>
          <w:lang w:val="sr-Latn-RS"/>
        </w:rPr>
        <w:t>pregradni</w:t>
      </w:r>
      <w:proofErr w:type="spellEnd"/>
      <w:r w:rsidRPr="00B64BB7">
        <w:rPr>
          <w:lang w:val="sr-Latn-RS"/>
        </w:rPr>
        <w:t xml:space="preserve"> 19cm, sa vertikalnim i horizontalnim </w:t>
      </w:r>
      <w:proofErr w:type="spellStart"/>
      <w:r w:rsidRPr="00B64BB7">
        <w:rPr>
          <w:lang w:val="sr-Latn-RS"/>
        </w:rPr>
        <w:t>armiranobetonskim</w:t>
      </w:r>
      <w:proofErr w:type="spellEnd"/>
      <w:r w:rsidRPr="00B64BB7">
        <w:rPr>
          <w:lang w:val="sr-Latn-RS"/>
        </w:rPr>
        <w:t xml:space="preserve"> </w:t>
      </w:r>
      <w:proofErr w:type="spellStart"/>
      <w:r w:rsidRPr="00B64BB7">
        <w:rPr>
          <w:lang w:val="sr-Latn-RS"/>
        </w:rPr>
        <w:t>serklažima</w:t>
      </w:r>
      <w:proofErr w:type="spellEnd"/>
      <w:r w:rsidRPr="00B64BB7">
        <w:rPr>
          <w:lang w:val="sr-Latn-RS"/>
        </w:rPr>
        <w:t>. Prednja fasada je od lake limene bravarije - fasadne pregrade sa ulaznim vratima za svaku prostoriju. Materijal i vrsta pregrade sa vratima omogućavaju odušak u slučaju eksplozije.</w:t>
      </w:r>
    </w:p>
    <w:p w:rsidR="00815A7F" w:rsidRPr="00B64BB7" w:rsidRDefault="00815A7F" w:rsidP="00815A7F">
      <w:pPr>
        <w:rPr>
          <w:lang w:val="sr-Latn-RS"/>
        </w:rPr>
      </w:pPr>
      <w:r w:rsidRPr="00B64BB7">
        <w:rPr>
          <w:lang w:val="sr-Latn-RS"/>
        </w:rPr>
        <w:t>Pod je cementna košuljica.</w:t>
      </w:r>
    </w:p>
    <w:p w:rsidR="00815A7F" w:rsidRPr="00B64BB7" w:rsidRDefault="00815A7F" w:rsidP="00815A7F">
      <w:pPr>
        <w:rPr>
          <w:lang w:val="sr-Latn-RS"/>
        </w:rPr>
      </w:pPr>
      <w:r w:rsidRPr="00B64BB7">
        <w:rPr>
          <w:lang w:val="sr-Latn-RS"/>
        </w:rPr>
        <w:t xml:space="preserve">Krov je </w:t>
      </w:r>
      <w:proofErr w:type="spellStart"/>
      <w:r w:rsidRPr="00B64BB7">
        <w:rPr>
          <w:lang w:val="sr-Latn-RS"/>
        </w:rPr>
        <w:t>ab</w:t>
      </w:r>
      <w:proofErr w:type="spellEnd"/>
      <w:r w:rsidRPr="00B64BB7">
        <w:rPr>
          <w:lang w:val="sr-Latn-RS"/>
        </w:rPr>
        <w:t xml:space="preserve"> ploča. Krovni pokrivač je </w:t>
      </w:r>
      <w:proofErr w:type="spellStart"/>
      <w:r w:rsidRPr="00B64BB7">
        <w:rPr>
          <w:lang w:val="sr-Latn-RS"/>
        </w:rPr>
        <w:t>trapezasti</w:t>
      </w:r>
      <w:proofErr w:type="spellEnd"/>
      <w:r w:rsidRPr="00B64BB7">
        <w:rPr>
          <w:lang w:val="sr-Latn-RS"/>
        </w:rPr>
        <w:t xml:space="preserve"> lim.</w:t>
      </w:r>
    </w:p>
    <w:p w:rsidR="00815A7F" w:rsidRPr="00B64BB7" w:rsidRDefault="00815A7F" w:rsidP="00815A7F">
      <w:pPr>
        <w:pStyle w:val="Heading4"/>
        <w:rPr>
          <w:lang w:val="sr-Latn-RS"/>
        </w:rPr>
      </w:pPr>
      <w:r w:rsidRPr="00B64BB7">
        <w:rPr>
          <w:lang w:val="sr-Latn-RS"/>
        </w:rPr>
        <w:t>Planirano stanje</w:t>
      </w:r>
    </w:p>
    <w:p w:rsidR="0006374C" w:rsidRPr="00B64BB7" w:rsidRDefault="0006374C" w:rsidP="0006374C">
      <w:pPr>
        <w:rPr>
          <w:lang w:val="sr-Latn-RS"/>
        </w:rPr>
      </w:pPr>
      <w:r w:rsidRPr="00B64BB7">
        <w:rPr>
          <w:lang w:val="sr-Latn-RS"/>
        </w:rPr>
        <w:t>Adaptirani prostor zadržava svoju postojeću namenu hemijske laboratorije sa pomoćnim prostorijama ali sa odre</w:t>
      </w:r>
      <w:r w:rsidR="005C15D8" w:rsidRPr="00B64BB7">
        <w:rPr>
          <w:lang w:val="sr-Latn-RS"/>
        </w:rPr>
        <w:t>đ</w:t>
      </w:r>
      <w:r w:rsidRPr="00B64BB7">
        <w:rPr>
          <w:lang w:val="sr-Latn-RS"/>
        </w:rPr>
        <w:t>enim funkcionalnim promenama.</w:t>
      </w:r>
    </w:p>
    <w:p w:rsidR="000B3C9A" w:rsidRPr="00B64BB7" w:rsidRDefault="000B3C9A" w:rsidP="000B3C9A">
      <w:pPr>
        <w:tabs>
          <w:tab w:val="left" w:pos="3686"/>
        </w:tabs>
        <w:spacing w:line="276" w:lineRule="auto"/>
        <w:rPr>
          <w:lang w:val="sr-Latn-RS"/>
        </w:rPr>
      </w:pPr>
      <w:r w:rsidRPr="00B64BB7">
        <w:rPr>
          <w:lang w:val="sr-Latn-RS"/>
        </w:rPr>
        <w:t xml:space="preserve">Levo od ulaza u prostor formira se prostorija za odlaganje otpada, označena u novoprojektovanom stanju kao P2, približne kvadrature 8m2. Pristup ovoj prostoriji će biti kontrolisan obzirom da će se u njoj odlagati i otpad od uzoraka opijata i </w:t>
      </w:r>
      <w:proofErr w:type="spellStart"/>
      <w:r w:rsidRPr="00B64BB7">
        <w:rPr>
          <w:lang w:val="sr-Latn-RS"/>
        </w:rPr>
        <w:t>psihoaktivnih</w:t>
      </w:r>
      <w:proofErr w:type="spellEnd"/>
      <w:r w:rsidRPr="00B64BB7">
        <w:rPr>
          <w:lang w:val="sr-Latn-RS"/>
        </w:rPr>
        <w:t xml:space="preserve"> supstanci.</w:t>
      </w:r>
    </w:p>
    <w:p w:rsidR="000B3C9A" w:rsidRPr="00B64BB7" w:rsidRDefault="000B3C9A" w:rsidP="000B3C9A">
      <w:pPr>
        <w:tabs>
          <w:tab w:val="left" w:pos="3686"/>
        </w:tabs>
        <w:spacing w:line="276" w:lineRule="auto"/>
        <w:rPr>
          <w:lang w:val="sr-Latn-RS"/>
        </w:rPr>
      </w:pPr>
      <w:r w:rsidRPr="00B64BB7">
        <w:rPr>
          <w:lang w:val="sr-Latn-RS"/>
        </w:rPr>
        <w:t>Iza prostorije za otpad je planirana grupa prostorija koje obuhvataju mušku i žensku garderobu, toalete, tuševe itd. Planirana  je ugradnja stakleni</w:t>
      </w:r>
      <w:r w:rsidR="00054EE3">
        <w:rPr>
          <w:lang w:val="sr-Latn-RS"/>
        </w:rPr>
        <w:t>h vrata</w:t>
      </w:r>
      <w:r w:rsidRPr="00B64BB7">
        <w:rPr>
          <w:lang w:val="sr-Latn-RS"/>
        </w:rPr>
        <w:t>, sa kontrolisanim pristupom. Na taj način je obezbeđeno da ovlašćeni personal, propisno obučen i obuven sa odgovarajućom zaštitnom opremom uđe u prostor laboratorija. Staklena vrata odvajaju i prostor ulaznog hodnika P1 od hodnika označenog sa P8 iz kojeg se pristupa laboratorijama ali i novoprojektovanim to</w:t>
      </w:r>
      <w:r w:rsidR="00054EE3">
        <w:rPr>
          <w:lang w:val="sr-Latn-RS"/>
        </w:rPr>
        <w:t>al</w:t>
      </w:r>
      <w:r w:rsidRPr="00B64BB7">
        <w:rPr>
          <w:lang w:val="sr-Latn-RS"/>
        </w:rPr>
        <w:t>etima.</w:t>
      </w:r>
      <w:r w:rsidR="005C15D8" w:rsidRPr="00B64BB7">
        <w:rPr>
          <w:lang w:val="sr-Latn-RS"/>
        </w:rPr>
        <w:t xml:space="preserve"> </w:t>
      </w:r>
      <w:r w:rsidRPr="00B64BB7">
        <w:rPr>
          <w:lang w:val="sr-Latn-RS"/>
        </w:rPr>
        <w:t xml:space="preserve">Kao dodatna instalacija, predviđena je tuš stanica </w:t>
      </w:r>
      <w:r w:rsidRPr="00B64BB7">
        <w:rPr>
          <w:b/>
          <w:lang w:val="sr-Latn-RS"/>
        </w:rPr>
        <w:t xml:space="preserve">- </w:t>
      </w:r>
      <w:r w:rsidRPr="00B64BB7">
        <w:rPr>
          <w:lang w:val="sr-Latn-RS"/>
        </w:rPr>
        <w:t xml:space="preserve">tuš za hitne intervencije u slučaju ekscesnih situacija (prskanje hemikalija i </w:t>
      </w:r>
      <w:proofErr w:type="spellStart"/>
      <w:r w:rsidRPr="00B64BB7">
        <w:rPr>
          <w:lang w:val="sr-Latn-RS"/>
        </w:rPr>
        <w:t>sl</w:t>
      </w:r>
      <w:proofErr w:type="spellEnd"/>
      <w:r w:rsidRPr="00B64BB7">
        <w:rPr>
          <w:lang w:val="sr-Latn-RS"/>
        </w:rPr>
        <w:t xml:space="preserve">). </w:t>
      </w:r>
    </w:p>
    <w:p w:rsidR="005C15D8" w:rsidRPr="00B64BB7" w:rsidRDefault="005C15D8" w:rsidP="005C15D8">
      <w:pPr>
        <w:tabs>
          <w:tab w:val="left" w:pos="3686"/>
        </w:tabs>
        <w:spacing w:line="276" w:lineRule="auto"/>
        <w:rPr>
          <w:lang w:val="sr-Latn-RS"/>
        </w:rPr>
      </w:pPr>
      <w:r w:rsidRPr="00B64BB7">
        <w:rPr>
          <w:lang w:val="sr-Latn-RS"/>
        </w:rPr>
        <w:t xml:space="preserve">Laboratorija za </w:t>
      </w:r>
      <w:proofErr w:type="spellStart"/>
      <w:r w:rsidRPr="00B64BB7">
        <w:rPr>
          <w:lang w:val="sr-Latn-RS"/>
        </w:rPr>
        <w:t>sušnice</w:t>
      </w:r>
      <w:proofErr w:type="spellEnd"/>
      <w:r w:rsidRPr="00B64BB7">
        <w:rPr>
          <w:lang w:val="sr-Latn-RS"/>
        </w:rPr>
        <w:t xml:space="preserve"> i peći za žarenje P7 se formira na mestu nekadašnjih to</w:t>
      </w:r>
      <w:r w:rsidR="005300BE">
        <w:rPr>
          <w:lang w:val="sr-Latn-RS"/>
        </w:rPr>
        <w:t>al</w:t>
      </w:r>
      <w:r w:rsidRPr="00B64BB7">
        <w:rPr>
          <w:lang w:val="sr-Latn-RS"/>
        </w:rPr>
        <w:t>eta i ostave.</w:t>
      </w:r>
    </w:p>
    <w:p w:rsidR="005C15D8" w:rsidRPr="00B64BB7" w:rsidRDefault="005C15D8" w:rsidP="005C15D8">
      <w:pPr>
        <w:tabs>
          <w:tab w:val="left" w:pos="3686"/>
        </w:tabs>
        <w:spacing w:line="276" w:lineRule="auto"/>
        <w:rPr>
          <w:lang w:val="sr-Latn-RS"/>
        </w:rPr>
      </w:pPr>
      <w:r w:rsidRPr="00B64BB7">
        <w:rPr>
          <w:lang w:val="sr-Latn-RS"/>
        </w:rPr>
        <w:t xml:space="preserve">Prostorija označena sa P16 po nameni prostorija za prijem i čuvanje uzoraka na analizi nastaje spajanjem prostorija P16 i P17 rušenjem </w:t>
      </w:r>
      <w:proofErr w:type="spellStart"/>
      <w:r w:rsidRPr="00B64BB7">
        <w:rPr>
          <w:lang w:val="sr-Latn-RS"/>
        </w:rPr>
        <w:t>pregradnog</w:t>
      </w:r>
      <w:proofErr w:type="spellEnd"/>
      <w:r w:rsidRPr="00B64BB7">
        <w:rPr>
          <w:lang w:val="sr-Latn-RS"/>
        </w:rPr>
        <w:t xml:space="preserve"> zida između prostorije P16 i P17 prema postojećem stanju.</w:t>
      </w:r>
    </w:p>
    <w:p w:rsidR="000B3C9A" w:rsidRPr="00B64BB7" w:rsidRDefault="005C15D8" w:rsidP="000B3C9A">
      <w:pPr>
        <w:tabs>
          <w:tab w:val="left" w:pos="3686"/>
        </w:tabs>
        <w:spacing w:line="276" w:lineRule="auto"/>
        <w:rPr>
          <w:lang w:val="sr-Latn-RS"/>
        </w:rPr>
      </w:pPr>
      <w:r w:rsidRPr="00B64BB7">
        <w:rPr>
          <w:lang w:val="sr-Latn-RS"/>
        </w:rPr>
        <w:t>P</w:t>
      </w:r>
      <w:r w:rsidR="000B3C9A" w:rsidRPr="00B64BB7">
        <w:rPr>
          <w:lang w:val="sr-Latn-RS"/>
        </w:rPr>
        <w:t>rostorije laboratorija se zadržavaju u postojećim gabaritima, ali reorganizacijom opreme menja se njihova namena.</w:t>
      </w:r>
    </w:p>
    <w:p w:rsidR="000B3C9A" w:rsidRPr="00B64BB7" w:rsidRDefault="00F23E9A" w:rsidP="000B3C9A">
      <w:pPr>
        <w:tabs>
          <w:tab w:val="left" w:pos="3686"/>
        </w:tabs>
        <w:spacing w:line="276" w:lineRule="auto"/>
        <w:rPr>
          <w:lang w:val="sr-Latn-RS"/>
        </w:rPr>
      </w:pPr>
      <w:r w:rsidRPr="00B64BB7">
        <w:rPr>
          <w:lang w:val="sr-Latn-RS"/>
        </w:rPr>
        <w:t xml:space="preserve">Planirano je formiranje otvora u </w:t>
      </w:r>
      <w:proofErr w:type="spellStart"/>
      <w:r w:rsidRPr="00B64BB7">
        <w:rPr>
          <w:lang w:val="sr-Latn-RS"/>
        </w:rPr>
        <w:t>pregradnom</w:t>
      </w:r>
      <w:proofErr w:type="spellEnd"/>
      <w:r w:rsidRPr="00B64BB7">
        <w:rPr>
          <w:lang w:val="sr-Latn-RS"/>
        </w:rPr>
        <w:t xml:space="preserve"> zidu izme</w:t>
      </w:r>
      <w:r w:rsidR="005C15D8" w:rsidRPr="00B64BB7">
        <w:rPr>
          <w:lang w:val="sr-Latn-RS"/>
        </w:rPr>
        <w:t>đ</w:t>
      </w:r>
      <w:r w:rsidRPr="00B64BB7">
        <w:rPr>
          <w:lang w:val="sr-Latn-RS"/>
        </w:rPr>
        <w:t xml:space="preserve">u laboratorije P33 i P20, kao i između </w:t>
      </w:r>
      <w:proofErr w:type="spellStart"/>
      <w:r w:rsidRPr="00B64BB7">
        <w:rPr>
          <w:lang w:val="sr-Latn-RS"/>
        </w:rPr>
        <w:t>izme</w:t>
      </w:r>
      <w:r w:rsidR="005C15D8" w:rsidRPr="00B64BB7">
        <w:rPr>
          <w:lang w:val="sr-Latn-RS"/>
        </w:rPr>
        <w:t>đ</w:t>
      </w:r>
      <w:r w:rsidRPr="00B64BB7">
        <w:rPr>
          <w:lang w:val="sr-Latn-RS"/>
        </w:rPr>
        <w:t>u</w:t>
      </w:r>
      <w:proofErr w:type="spellEnd"/>
      <w:r w:rsidRPr="00B64BB7">
        <w:rPr>
          <w:lang w:val="sr-Latn-RS"/>
        </w:rPr>
        <w:t xml:space="preserve"> laboratorije P20 i P21. Probijanjem ova dva otvora postiže se prostorno i</w:t>
      </w:r>
      <w:r w:rsidR="005C15D8" w:rsidRPr="00B64BB7">
        <w:rPr>
          <w:lang w:val="sr-Latn-RS"/>
        </w:rPr>
        <w:t xml:space="preserve"> </w:t>
      </w:r>
      <w:r w:rsidRPr="00B64BB7">
        <w:rPr>
          <w:lang w:val="sr-Latn-RS"/>
        </w:rPr>
        <w:t>funkcionalno povezivanje prostorija P33,P20 i P21u jednu celinu.</w:t>
      </w:r>
    </w:p>
    <w:p w:rsidR="000B3C9A" w:rsidRPr="00B64BB7" w:rsidRDefault="00CA2FEA" w:rsidP="000B3C9A">
      <w:pPr>
        <w:tabs>
          <w:tab w:val="left" w:pos="3686"/>
        </w:tabs>
        <w:spacing w:line="276" w:lineRule="auto"/>
        <w:rPr>
          <w:lang w:val="sr-Latn-RS"/>
        </w:rPr>
      </w:pPr>
      <w:r w:rsidRPr="00B64BB7">
        <w:rPr>
          <w:lang w:val="sr-Latn-RS"/>
        </w:rPr>
        <w:t>Na isti način biće povezane i laboratorije P31, P32 i P23.</w:t>
      </w:r>
    </w:p>
    <w:p w:rsidR="005C15D8" w:rsidRPr="00B64BB7" w:rsidRDefault="005C15D8" w:rsidP="000B3C9A">
      <w:pPr>
        <w:tabs>
          <w:tab w:val="left" w:pos="3686"/>
        </w:tabs>
        <w:spacing w:line="276" w:lineRule="auto"/>
        <w:rPr>
          <w:lang w:val="sr-Latn-RS"/>
        </w:rPr>
      </w:pPr>
      <w:r w:rsidRPr="00B64BB7">
        <w:rPr>
          <w:lang w:val="sr-Latn-RS"/>
        </w:rPr>
        <w:t>U sledećoj tabeli je prikazana namena svih prostorija u postojećem i novoprojektovanom stanju.</w:t>
      </w:r>
    </w:p>
    <w:p w:rsidR="00107692" w:rsidRPr="00B64BB7" w:rsidRDefault="00107692" w:rsidP="0006374C">
      <w:pPr>
        <w:rPr>
          <w:lang w:val="sr-Latn-RS"/>
        </w:rPr>
      </w:pPr>
    </w:p>
    <w:tbl>
      <w:tblPr>
        <w:tblStyle w:val="TableGrid"/>
        <w:tblW w:w="9923" w:type="dxa"/>
        <w:tblInd w:w="-572" w:type="dxa"/>
        <w:tblLook w:val="04A0" w:firstRow="1" w:lastRow="0" w:firstColumn="1" w:lastColumn="0" w:noHBand="0" w:noVBand="1"/>
      </w:tblPr>
      <w:tblGrid>
        <w:gridCol w:w="1145"/>
        <w:gridCol w:w="2785"/>
        <w:gridCol w:w="281"/>
        <w:gridCol w:w="1145"/>
        <w:gridCol w:w="4567"/>
      </w:tblGrid>
      <w:tr w:rsidR="000B3C9A" w:rsidRPr="00B64BB7" w:rsidTr="005F7734">
        <w:trPr>
          <w:trHeight w:val="523"/>
          <w:tblHeader/>
        </w:trPr>
        <w:tc>
          <w:tcPr>
            <w:tcW w:w="1145" w:type="dxa"/>
            <w:vAlign w:val="center"/>
          </w:tcPr>
          <w:p w:rsidR="00F6032D" w:rsidRPr="00B64BB7" w:rsidRDefault="00F6032D" w:rsidP="000B3C9A">
            <w:pPr>
              <w:spacing w:before="40" w:after="40"/>
              <w:jc w:val="center"/>
              <w:rPr>
                <w:rFonts w:cs="Times New Roman"/>
                <w:b/>
                <w:sz w:val="22"/>
                <w:lang w:val="sr-Latn-RS"/>
              </w:rPr>
            </w:pPr>
            <w:r w:rsidRPr="00B64BB7">
              <w:rPr>
                <w:rFonts w:cs="Times New Roman"/>
                <w:b/>
                <w:sz w:val="22"/>
                <w:lang w:val="sr-Latn-RS"/>
              </w:rPr>
              <w:t>br. prostorije</w:t>
            </w:r>
          </w:p>
        </w:tc>
        <w:tc>
          <w:tcPr>
            <w:tcW w:w="2785" w:type="dxa"/>
            <w:vAlign w:val="center"/>
          </w:tcPr>
          <w:p w:rsidR="00D22F72" w:rsidRPr="00B64BB7" w:rsidRDefault="00F6032D" w:rsidP="000B3C9A">
            <w:pPr>
              <w:spacing w:before="40" w:after="40"/>
              <w:jc w:val="center"/>
              <w:rPr>
                <w:rFonts w:cs="Times New Roman"/>
                <w:b/>
                <w:sz w:val="22"/>
                <w:lang w:val="sr-Latn-RS"/>
              </w:rPr>
            </w:pPr>
            <w:r w:rsidRPr="00B64BB7">
              <w:rPr>
                <w:rFonts w:cs="Times New Roman"/>
                <w:b/>
                <w:sz w:val="22"/>
                <w:lang w:val="sr-Latn-RS"/>
              </w:rPr>
              <w:t>namena</w:t>
            </w:r>
          </w:p>
          <w:p w:rsidR="00F6032D" w:rsidRPr="00B64BB7" w:rsidRDefault="00D22F72" w:rsidP="000B3C9A">
            <w:pPr>
              <w:spacing w:before="40" w:after="40"/>
              <w:jc w:val="center"/>
              <w:rPr>
                <w:rFonts w:cs="Times New Roman"/>
                <w:b/>
                <w:sz w:val="22"/>
                <w:lang w:val="sr-Latn-RS"/>
              </w:rPr>
            </w:pPr>
            <w:r w:rsidRPr="00B64BB7">
              <w:rPr>
                <w:rFonts w:cs="Times New Roman"/>
                <w:b/>
                <w:sz w:val="22"/>
                <w:lang w:val="sr-Latn-RS"/>
              </w:rPr>
              <w:t xml:space="preserve">- </w:t>
            </w:r>
            <w:r w:rsidR="00F6032D" w:rsidRPr="00B64BB7">
              <w:rPr>
                <w:rFonts w:cs="Times New Roman"/>
                <w:b/>
                <w:sz w:val="22"/>
                <w:lang w:val="sr-Latn-RS"/>
              </w:rPr>
              <w:t>postojeće stanje</w:t>
            </w:r>
            <w:r w:rsidRPr="00B64BB7">
              <w:rPr>
                <w:rFonts w:cs="Times New Roman"/>
                <w:b/>
                <w:sz w:val="22"/>
                <w:lang w:val="sr-Latn-RS"/>
              </w:rPr>
              <w:t xml:space="preserve"> -</w:t>
            </w:r>
          </w:p>
        </w:tc>
        <w:tc>
          <w:tcPr>
            <w:tcW w:w="281" w:type="dxa"/>
            <w:tcBorders>
              <w:top w:val="nil"/>
              <w:bottom w:val="nil"/>
            </w:tcBorders>
            <w:vAlign w:val="center"/>
          </w:tcPr>
          <w:p w:rsidR="00F6032D" w:rsidRPr="00B64BB7" w:rsidRDefault="00F6032D" w:rsidP="000B3C9A">
            <w:pPr>
              <w:spacing w:before="40" w:after="40"/>
              <w:jc w:val="center"/>
              <w:rPr>
                <w:rFonts w:cs="Times New Roman"/>
                <w:b/>
                <w:sz w:val="22"/>
                <w:lang w:val="sr-Latn-RS"/>
              </w:rPr>
            </w:pPr>
          </w:p>
        </w:tc>
        <w:tc>
          <w:tcPr>
            <w:tcW w:w="1145" w:type="dxa"/>
            <w:vAlign w:val="center"/>
          </w:tcPr>
          <w:p w:rsidR="00F6032D" w:rsidRPr="00B64BB7" w:rsidRDefault="00F6032D" w:rsidP="000B3C9A">
            <w:pPr>
              <w:spacing w:before="40" w:after="40"/>
              <w:jc w:val="center"/>
              <w:rPr>
                <w:rFonts w:cs="Times New Roman"/>
                <w:b/>
                <w:sz w:val="22"/>
                <w:lang w:val="sr-Latn-RS"/>
              </w:rPr>
            </w:pPr>
            <w:r w:rsidRPr="00B64BB7">
              <w:rPr>
                <w:rFonts w:cs="Times New Roman"/>
                <w:b/>
                <w:sz w:val="22"/>
                <w:lang w:val="sr-Latn-RS"/>
              </w:rPr>
              <w:t>br. prostorije</w:t>
            </w:r>
          </w:p>
        </w:tc>
        <w:tc>
          <w:tcPr>
            <w:tcW w:w="4567" w:type="dxa"/>
            <w:vAlign w:val="center"/>
          </w:tcPr>
          <w:p w:rsidR="00D22F72" w:rsidRPr="00B64BB7" w:rsidRDefault="00F6032D" w:rsidP="000B3C9A">
            <w:pPr>
              <w:spacing w:before="40" w:after="40"/>
              <w:jc w:val="center"/>
              <w:rPr>
                <w:rFonts w:cs="Times New Roman"/>
                <w:b/>
                <w:sz w:val="22"/>
                <w:lang w:val="sr-Latn-RS"/>
              </w:rPr>
            </w:pPr>
            <w:r w:rsidRPr="00B64BB7">
              <w:rPr>
                <w:rFonts w:cs="Times New Roman"/>
                <w:b/>
                <w:sz w:val="22"/>
                <w:lang w:val="sr-Latn-RS"/>
              </w:rPr>
              <w:t>namena</w:t>
            </w:r>
          </w:p>
          <w:p w:rsidR="00F6032D" w:rsidRPr="00B64BB7" w:rsidRDefault="00D22F72" w:rsidP="000B3C9A">
            <w:pPr>
              <w:spacing w:before="40" w:after="40"/>
              <w:jc w:val="center"/>
              <w:rPr>
                <w:rFonts w:cs="Times New Roman"/>
                <w:b/>
                <w:sz w:val="22"/>
                <w:lang w:val="sr-Latn-RS"/>
              </w:rPr>
            </w:pPr>
            <w:r w:rsidRPr="00B64BB7">
              <w:rPr>
                <w:rFonts w:cs="Times New Roman"/>
                <w:b/>
                <w:sz w:val="22"/>
                <w:lang w:val="sr-Latn-RS"/>
              </w:rPr>
              <w:t>-</w:t>
            </w:r>
            <w:r w:rsidR="00F6032D" w:rsidRPr="00B64BB7">
              <w:rPr>
                <w:rFonts w:cs="Times New Roman"/>
                <w:b/>
                <w:sz w:val="22"/>
                <w:lang w:val="sr-Latn-RS"/>
              </w:rPr>
              <w:t xml:space="preserve"> novoprojektovano stanje</w:t>
            </w:r>
            <w:r w:rsidRPr="00B64BB7">
              <w:rPr>
                <w:rFonts w:cs="Times New Roman"/>
                <w:b/>
                <w:sz w:val="22"/>
                <w:lang w:val="sr-Latn-RS"/>
              </w:rPr>
              <w:t xml:space="preserve"> -</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w:t>
            </w:r>
          </w:p>
        </w:tc>
        <w:tc>
          <w:tcPr>
            <w:tcW w:w="2785"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predprostor</w:t>
            </w:r>
            <w:proofErr w:type="spellEnd"/>
            <w:r w:rsidRPr="00B64BB7">
              <w:rPr>
                <w:rFonts w:cs="Times New Roman"/>
                <w:sz w:val="22"/>
                <w:lang w:val="sr-Latn-RS"/>
              </w:rPr>
              <w:t xml:space="preserve"> garderoba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hodnik</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hodnik</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prostorija za odlaganje otpada</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P-3</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ženska garderoba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P-3</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ženska garderoba</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P-4</w:t>
            </w:r>
          </w:p>
        </w:tc>
        <w:tc>
          <w:tcPr>
            <w:tcW w:w="2785"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predprostor</w:t>
            </w:r>
            <w:proofErr w:type="spellEnd"/>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P-4</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muška garderoba</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P-5</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hodnik</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P-5</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 xml:space="preserve">ženski toalet - </w:t>
            </w:r>
            <w:proofErr w:type="spellStart"/>
            <w:r w:rsidRPr="00B64BB7">
              <w:rPr>
                <w:rFonts w:cs="Times New Roman"/>
                <w:sz w:val="22"/>
                <w:lang w:val="sr-Latn-RS"/>
              </w:rPr>
              <w:t>predprostor</w:t>
            </w:r>
            <w:proofErr w:type="spellEnd"/>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P-6.1</w:t>
            </w:r>
          </w:p>
        </w:tc>
        <w:tc>
          <w:tcPr>
            <w:tcW w:w="2785"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wc</w:t>
            </w:r>
            <w:proofErr w:type="spellEnd"/>
            <w:r w:rsidRPr="00B64BB7">
              <w:rPr>
                <w:rFonts w:cs="Times New Roman"/>
                <w:sz w:val="22"/>
                <w:lang w:val="sr-Latn-RS"/>
              </w:rPr>
              <w:t xml:space="preserve"> kabina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P-5.1</w:t>
            </w:r>
          </w:p>
        </w:tc>
        <w:tc>
          <w:tcPr>
            <w:tcW w:w="4567"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wc</w:t>
            </w:r>
            <w:proofErr w:type="spellEnd"/>
            <w:r w:rsidRPr="00B64BB7">
              <w:rPr>
                <w:rFonts w:cs="Times New Roman"/>
                <w:sz w:val="22"/>
                <w:lang w:val="sr-Latn-RS"/>
              </w:rPr>
              <w:t xml:space="preserve"> kabina</w:t>
            </w:r>
          </w:p>
        </w:tc>
      </w:tr>
      <w:tr w:rsidR="00F1220B"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P-6.2</w:t>
            </w:r>
          </w:p>
        </w:tc>
        <w:tc>
          <w:tcPr>
            <w:tcW w:w="2785"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wc</w:t>
            </w:r>
            <w:proofErr w:type="spellEnd"/>
            <w:r w:rsidRPr="00B64BB7">
              <w:rPr>
                <w:rFonts w:cs="Times New Roman"/>
                <w:sz w:val="22"/>
                <w:lang w:val="sr-Latn-RS"/>
              </w:rPr>
              <w:t xml:space="preserve"> kabina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P-5.2</w:t>
            </w:r>
          </w:p>
        </w:tc>
        <w:tc>
          <w:tcPr>
            <w:tcW w:w="4567"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wc</w:t>
            </w:r>
            <w:proofErr w:type="spellEnd"/>
            <w:r w:rsidRPr="00B64BB7">
              <w:rPr>
                <w:rFonts w:cs="Times New Roman"/>
                <w:sz w:val="22"/>
                <w:lang w:val="sr-Latn-RS"/>
              </w:rPr>
              <w:t xml:space="preserve"> kabina</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P-7</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tuš</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P-5.3</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prostorija za spremačicu</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P-8</w:t>
            </w:r>
          </w:p>
        </w:tc>
        <w:tc>
          <w:tcPr>
            <w:tcW w:w="2785"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propusnik</w:t>
            </w:r>
            <w:proofErr w:type="spellEnd"/>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P-6</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 xml:space="preserve">muški toalet - </w:t>
            </w:r>
            <w:proofErr w:type="spellStart"/>
            <w:r w:rsidRPr="00B64BB7">
              <w:rPr>
                <w:rFonts w:cs="Times New Roman"/>
                <w:sz w:val="22"/>
                <w:lang w:val="sr-Latn-RS"/>
              </w:rPr>
              <w:t>predprostor</w:t>
            </w:r>
            <w:proofErr w:type="spellEnd"/>
          </w:p>
        </w:tc>
      </w:tr>
      <w:tr w:rsidR="00360C44"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P-9</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ostava za čistačice</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P-6.1</w:t>
            </w:r>
          </w:p>
        </w:tc>
        <w:tc>
          <w:tcPr>
            <w:tcW w:w="4567"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wc</w:t>
            </w:r>
            <w:proofErr w:type="spellEnd"/>
            <w:r w:rsidRPr="00B64BB7">
              <w:rPr>
                <w:rFonts w:cs="Times New Roman"/>
                <w:sz w:val="22"/>
                <w:lang w:val="sr-Latn-RS"/>
              </w:rPr>
              <w:t xml:space="preserve"> kabina</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P-9.1</w:t>
            </w:r>
          </w:p>
        </w:tc>
        <w:tc>
          <w:tcPr>
            <w:tcW w:w="2785"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wc</w:t>
            </w:r>
            <w:proofErr w:type="spellEnd"/>
            <w:r w:rsidRPr="00B64BB7">
              <w:rPr>
                <w:rFonts w:cs="Times New Roman"/>
                <w:sz w:val="22"/>
                <w:lang w:val="sr-Latn-RS"/>
              </w:rPr>
              <w:t xml:space="preserve"> kabina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P-7</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 xml:space="preserve">laboratorija za </w:t>
            </w:r>
            <w:proofErr w:type="spellStart"/>
            <w:r w:rsidRPr="00B64BB7">
              <w:rPr>
                <w:rFonts w:cs="Times New Roman"/>
                <w:sz w:val="22"/>
                <w:lang w:val="sr-Latn-RS"/>
              </w:rPr>
              <w:t>sušnice</w:t>
            </w:r>
            <w:proofErr w:type="spellEnd"/>
            <w:r w:rsidRPr="00B64BB7">
              <w:rPr>
                <w:rFonts w:cs="Times New Roman"/>
                <w:sz w:val="22"/>
                <w:lang w:val="sr-Latn-RS"/>
              </w:rPr>
              <w:t xml:space="preserve"> i peći za žarenje</w:t>
            </w:r>
          </w:p>
        </w:tc>
      </w:tr>
      <w:tr w:rsidR="00F1220B"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P-9.2</w:t>
            </w:r>
          </w:p>
        </w:tc>
        <w:tc>
          <w:tcPr>
            <w:tcW w:w="2785"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wc</w:t>
            </w:r>
            <w:proofErr w:type="spellEnd"/>
            <w:r w:rsidRPr="00B64BB7">
              <w:rPr>
                <w:rFonts w:cs="Times New Roman"/>
                <w:sz w:val="22"/>
                <w:lang w:val="sr-Latn-RS"/>
              </w:rPr>
              <w:t xml:space="preserve"> kabina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P-8</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hodnik</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P-10</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muška garderoba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P-15</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soba za vage</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P-11</w:t>
            </w:r>
          </w:p>
        </w:tc>
        <w:tc>
          <w:tcPr>
            <w:tcW w:w="2785"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predprostor</w:t>
            </w:r>
            <w:proofErr w:type="spellEnd"/>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P-16</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prostorija za prijem i čuvanje uzoraka na analizi</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P-12</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hodnik</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P-17</w:t>
            </w:r>
          </w:p>
        </w:tc>
        <w:tc>
          <w:tcPr>
            <w:tcW w:w="4567"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kondicioniranje</w:t>
            </w:r>
            <w:proofErr w:type="spellEnd"/>
            <w:r w:rsidRPr="00B64BB7">
              <w:rPr>
                <w:rFonts w:cs="Times New Roman"/>
                <w:sz w:val="22"/>
                <w:lang w:val="sr-Latn-RS"/>
              </w:rPr>
              <w:t xml:space="preserve"> uzoraka stabilnosti</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P-13</w:t>
            </w:r>
          </w:p>
        </w:tc>
        <w:tc>
          <w:tcPr>
            <w:tcW w:w="2785" w:type="dxa"/>
            <w:vAlign w:val="center"/>
          </w:tcPr>
          <w:p w:rsidR="00360C44" w:rsidRPr="00B64BB7" w:rsidRDefault="00360C44" w:rsidP="000B3C9A">
            <w:pPr>
              <w:spacing w:before="40" w:after="40"/>
              <w:jc w:val="left"/>
              <w:rPr>
                <w:rFonts w:cs="Times New Roman"/>
                <w:sz w:val="22"/>
                <w:lang w:val="sr-Latn-RS"/>
              </w:rPr>
            </w:pPr>
            <w:proofErr w:type="spellStart"/>
            <w:r w:rsidRPr="00B64BB7">
              <w:rPr>
                <w:rFonts w:cs="Times New Roman"/>
                <w:sz w:val="22"/>
                <w:lang w:val="sr-Latn-RS"/>
              </w:rPr>
              <w:t>wc</w:t>
            </w:r>
            <w:proofErr w:type="spellEnd"/>
            <w:r w:rsidRPr="00B64BB7">
              <w:rPr>
                <w:rFonts w:cs="Times New Roman"/>
                <w:sz w:val="22"/>
                <w:lang w:val="sr-Latn-RS"/>
              </w:rPr>
              <w:t xml:space="preserve"> kabina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P-18</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kafe kuhinja/soba za odmor</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P-14</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tuš</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P-20</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HPLC laboratorija</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P-15</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kafe kuhinja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P-21</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 xml:space="preserve">softverska obrada </w:t>
            </w:r>
            <w:proofErr w:type="spellStart"/>
            <w:r w:rsidRPr="00B64BB7">
              <w:rPr>
                <w:rFonts w:cs="Times New Roman"/>
                <w:sz w:val="22"/>
                <w:lang w:val="sr-Latn-RS"/>
              </w:rPr>
              <w:t>hromatografskih</w:t>
            </w:r>
            <w:proofErr w:type="spellEnd"/>
            <w:r w:rsidRPr="00B64BB7">
              <w:rPr>
                <w:rFonts w:cs="Times New Roman"/>
                <w:sz w:val="22"/>
                <w:lang w:val="sr-Latn-RS"/>
              </w:rPr>
              <w:t xml:space="preserve"> podataka</w:t>
            </w:r>
          </w:p>
        </w:tc>
      </w:tr>
      <w:tr w:rsidR="00F1220B"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P-15.1</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ostava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P-22</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analiza sirovina</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P-16</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P-23</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priprema i analiza uzoraka gotovih proizvoda</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P-17</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P-26</w:t>
            </w:r>
          </w:p>
        </w:tc>
        <w:tc>
          <w:tcPr>
            <w:tcW w:w="4567"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pranje i sušenje laboratorijskog posuđa</w:t>
            </w:r>
          </w:p>
        </w:tc>
      </w:tr>
      <w:tr w:rsidR="000B3C9A"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P-18</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w:t>
            </w:r>
            <w:r w:rsidR="00D22F72" w:rsidRPr="00B64BB7">
              <w:rPr>
                <w:rFonts w:cs="Times New Roman"/>
                <w:sz w:val="22"/>
                <w:lang w:val="sr-Latn-RS"/>
              </w:rPr>
              <w:t>27</w:t>
            </w:r>
          </w:p>
        </w:tc>
        <w:tc>
          <w:tcPr>
            <w:tcW w:w="4567" w:type="dxa"/>
            <w:vAlign w:val="center"/>
          </w:tcPr>
          <w:p w:rsidR="00360C44" w:rsidRPr="00B64BB7" w:rsidRDefault="00D22F72" w:rsidP="000B3C9A">
            <w:pPr>
              <w:spacing w:before="40" w:after="40"/>
              <w:jc w:val="left"/>
              <w:rPr>
                <w:rFonts w:cs="Times New Roman"/>
                <w:sz w:val="22"/>
                <w:lang w:val="sr-Latn-RS"/>
              </w:rPr>
            </w:pPr>
            <w:r w:rsidRPr="00B64BB7">
              <w:rPr>
                <w:rFonts w:cs="Times New Roman"/>
                <w:sz w:val="22"/>
                <w:lang w:val="sr-Latn-RS"/>
              </w:rPr>
              <w:t>skladištenje standardnih supstanci</w:t>
            </w:r>
          </w:p>
        </w:tc>
      </w:tr>
      <w:tr w:rsidR="00F1220B"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P-19</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hodnik</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w:t>
            </w:r>
            <w:r w:rsidR="00D22F72" w:rsidRPr="00B64BB7">
              <w:rPr>
                <w:rFonts w:cs="Times New Roman"/>
                <w:sz w:val="22"/>
                <w:lang w:val="sr-Latn-RS"/>
              </w:rPr>
              <w:t>28</w:t>
            </w:r>
          </w:p>
        </w:tc>
        <w:tc>
          <w:tcPr>
            <w:tcW w:w="4567" w:type="dxa"/>
            <w:vAlign w:val="center"/>
          </w:tcPr>
          <w:p w:rsidR="00360C44" w:rsidRPr="00B64BB7" w:rsidRDefault="00D22F72" w:rsidP="000B3C9A">
            <w:pPr>
              <w:spacing w:before="40" w:after="40"/>
              <w:jc w:val="left"/>
              <w:rPr>
                <w:rFonts w:cs="Times New Roman"/>
                <w:sz w:val="22"/>
                <w:lang w:val="sr-Latn-RS"/>
              </w:rPr>
            </w:pPr>
            <w:r w:rsidRPr="00B64BB7">
              <w:rPr>
                <w:rFonts w:cs="Times New Roman"/>
                <w:sz w:val="22"/>
                <w:lang w:val="sr-Latn-RS"/>
              </w:rPr>
              <w:t>skladištenje čvrstih i tečnih hemikalija</w:t>
            </w:r>
          </w:p>
        </w:tc>
      </w:tr>
      <w:tr w:rsidR="00F1220B"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P-20</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w:t>
            </w:r>
            <w:r w:rsidR="00D22F72" w:rsidRPr="00B64BB7">
              <w:rPr>
                <w:rFonts w:cs="Times New Roman"/>
                <w:sz w:val="22"/>
                <w:lang w:val="sr-Latn-RS"/>
              </w:rPr>
              <w:t>30</w:t>
            </w:r>
          </w:p>
        </w:tc>
        <w:tc>
          <w:tcPr>
            <w:tcW w:w="4567" w:type="dxa"/>
            <w:vAlign w:val="center"/>
          </w:tcPr>
          <w:p w:rsidR="00360C44" w:rsidRPr="00B64BB7" w:rsidRDefault="00D22F72" w:rsidP="000B3C9A">
            <w:pPr>
              <w:spacing w:before="40" w:after="40"/>
              <w:jc w:val="left"/>
              <w:rPr>
                <w:rFonts w:cs="Times New Roman"/>
                <w:sz w:val="22"/>
                <w:lang w:val="sr-Latn-RS"/>
              </w:rPr>
            </w:pPr>
            <w:r w:rsidRPr="00B64BB7">
              <w:rPr>
                <w:rFonts w:cs="Times New Roman"/>
                <w:sz w:val="22"/>
                <w:lang w:val="sr-Latn-RS"/>
              </w:rPr>
              <w:t>laboratorija GC AAS</w:t>
            </w:r>
          </w:p>
        </w:tc>
      </w:tr>
      <w:tr w:rsidR="00F1220B"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P-21</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w:t>
            </w:r>
            <w:r w:rsidR="00D22F72" w:rsidRPr="00B64BB7">
              <w:rPr>
                <w:rFonts w:cs="Times New Roman"/>
                <w:sz w:val="22"/>
                <w:lang w:val="sr-Latn-RS"/>
              </w:rPr>
              <w:t>31</w:t>
            </w:r>
          </w:p>
        </w:tc>
        <w:tc>
          <w:tcPr>
            <w:tcW w:w="4567" w:type="dxa"/>
            <w:vAlign w:val="center"/>
          </w:tcPr>
          <w:p w:rsidR="00360C44" w:rsidRPr="00B64BB7" w:rsidRDefault="00D22F72" w:rsidP="000B3C9A">
            <w:pPr>
              <w:spacing w:before="40" w:after="40"/>
              <w:jc w:val="left"/>
              <w:rPr>
                <w:rFonts w:cs="Times New Roman"/>
                <w:sz w:val="22"/>
                <w:lang w:val="sr-Latn-RS"/>
              </w:rPr>
            </w:pPr>
            <w:r w:rsidRPr="00B64BB7">
              <w:rPr>
                <w:rFonts w:cs="Times New Roman"/>
                <w:sz w:val="22"/>
                <w:lang w:val="sr-Latn-RS"/>
              </w:rPr>
              <w:t xml:space="preserve">laboratorija UVVIS i </w:t>
            </w:r>
            <w:proofErr w:type="spellStart"/>
            <w:r w:rsidRPr="00B64BB7">
              <w:rPr>
                <w:rFonts w:cs="Times New Roman"/>
                <w:sz w:val="22"/>
                <w:lang w:val="sr-Latn-RS"/>
              </w:rPr>
              <w:t>disolucije</w:t>
            </w:r>
            <w:proofErr w:type="spellEnd"/>
          </w:p>
        </w:tc>
      </w:tr>
      <w:tr w:rsidR="00F1220B"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P-22</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magacin</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w:t>
            </w:r>
            <w:r w:rsidR="00D22F72" w:rsidRPr="00B64BB7">
              <w:rPr>
                <w:rFonts w:cs="Times New Roman"/>
                <w:sz w:val="22"/>
                <w:lang w:val="sr-Latn-RS"/>
              </w:rPr>
              <w:t>32</w:t>
            </w:r>
          </w:p>
        </w:tc>
        <w:tc>
          <w:tcPr>
            <w:tcW w:w="4567" w:type="dxa"/>
            <w:vAlign w:val="center"/>
          </w:tcPr>
          <w:p w:rsidR="00360C44" w:rsidRPr="00B64BB7" w:rsidRDefault="00D22F72" w:rsidP="000B3C9A">
            <w:pPr>
              <w:spacing w:before="40" w:after="40"/>
              <w:jc w:val="left"/>
              <w:rPr>
                <w:rFonts w:cs="Times New Roman"/>
                <w:sz w:val="22"/>
                <w:lang w:val="sr-Latn-RS"/>
              </w:rPr>
            </w:pPr>
            <w:r w:rsidRPr="00B64BB7">
              <w:rPr>
                <w:rFonts w:cs="Times New Roman"/>
                <w:sz w:val="22"/>
                <w:lang w:val="sr-Latn-RS"/>
              </w:rPr>
              <w:t xml:space="preserve">laboratorija za TOC analizu i </w:t>
            </w:r>
            <w:proofErr w:type="spellStart"/>
            <w:r w:rsidRPr="00B64BB7">
              <w:rPr>
                <w:rFonts w:cs="Times New Roman"/>
                <w:sz w:val="22"/>
                <w:lang w:val="sr-Latn-RS"/>
              </w:rPr>
              <w:t>sprektrometriju</w:t>
            </w:r>
            <w:proofErr w:type="spellEnd"/>
          </w:p>
        </w:tc>
      </w:tr>
      <w:tr w:rsidR="00F1220B"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P-23</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w:t>
            </w:r>
            <w:r w:rsidR="00D22F72" w:rsidRPr="00B64BB7">
              <w:rPr>
                <w:rFonts w:cs="Times New Roman"/>
                <w:sz w:val="22"/>
                <w:lang w:val="sr-Latn-RS"/>
              </w:rPr>
              <w:t>33</w:t>
            </w:r>
          </w:p>
        </w:tc>
        <w:tc>
          <w:tcPr>
            <w:tcW w:w="4567" w:type="dxa"/>
            <w:vAlign w:val="center"/>
          </w:tcPr>
          <w:p w:rsidR="00360C44" w:rsidRPr="00B64BB7" w:rsidRDefault="00D22F72" w:rsidP="000B3C9A">
            <w:pPr>
              <w:spacing w:before="40" w:after="40"/>
              <w:jc w:val="left"/>
              <w:rPr>
                <w:rFonts w:cs="Times New Roman"/>
                <w:sz w:val="22"/>
                <w:lang w:val="sr-Latn-RS"/>
              </w:rPr>
            </w:pPr>
            <w:r w:rsidRPr="00B64BB7">
              <w:rPr>
                <w:rFonts w:cs="Times New Roman"/>
                <w:sz w:val="22"/>
                <w:lang w:val="sr-Latn-RS"/>
              </w:rPr>
              <w:t>laboratorija za pripremu uzoraka za HPLC</w:t>
            </w:r>
          </w:p>
        </w:tc>
      </w:tr>
      <w:tr w:rsidR="00F1220B" w:rsidRPr="00B64BB7" w:rsidTr="005F7734">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P-24</w:t>
            </w:r>
          </w:p>
        </w:tc>
        <w:tc>
          <w:tcPr>
            <w:tcW w:w="2785" w:type="dxa"/>
            <w:vAlign w:val="center"/>
          </w:tcPr>
          <w:p w:rsidR="00360C44" w:rsidRPr="00B64BB7" w:rsidRDefault="00360C44"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tcBorders>
            <w:vAlign w:val="center"/>
          </w:tcPr>
          <w:p w:rsidR="00360C44" w:rsidRPr="00B64BB7" w:rsidRDefault="00360C44" w:rsidP="000B3C9A">
            <w:pPr>
              <w:spacing w:before="40" w:after="40"/>
              <w:jc w:val="center"/>
              <w:rPr>
                <w:rFonts w:cs="Times New Roman"/>
                <w:sz w:val="22"/>
                <w:lang w:val="sr-Latn-RS"/>
              </w:rPr>
            </w:pPr>
          </w:p>
        </w:tc>
        <w:tc>
          <w:tcPr>
            <w:tcW w:w="1145" w:type="dxa"/>
            <w:vAlign w:val="center"/>
          </w:tcPr>
          <w:p w:rsidR="00360C44" w:rsidRPr="00B64BB7" w:rsidRDefault="00360C44" w:rsidP="000B3C9A">
            <w:pPr>
              <w:spacing w:before="40" w:after="40"/>
              <w:jc w:val="center"/>
              <w:rPr>
                <w:rFonts w:cs="Times New Roman"/>
                <w:sz w:val="22"/>
                <w:lang w:val="sr-Latn-RS"/>
              </w:rPr>
            </w:pPr>
            <w:r w:rsidRPr="00B64BB7">
              <w:rPr>
                <w:rFonts w:cs="Times New Roman"/>
                <w:sz w:val="22"/>
                <w:lang w:val="sr-Latn-RS"/>
              </w:rPr>
              <w:t>P-</w:t>
            </w:r>
            <w:r w:rsidR="00D22F72" w:rsidRPr="00B64BB7">
              <w:rPr>
                <w:rFonts w:cs="Times New Roman"/>
                <w:sz w:val="22"/>
                <w:lang w:val="sr-Latn-RS"/>
              </w:rPr>
              <w:t>34</w:t>
            </w:r>
          </w:p>
        </w:tc>
        <w:tc>
          <w:tcPr>
            <w:tcW w:w="4567" w:type="dxa"/>
            <w:vAlign w:val="center"/>
          </w:tcPr>
          <w:p w:rsidR="00360C44" w:rsidRPr="00B64BB7" w:rsidRDefault="00D22F72" w:rsidP="000B3C9A">
            <w:pPr>
              <w:spacing w:before="40" w:after="40"/>
              <w:jc w:val="left"/>
              <w:rPr>
                <w:rFonts w:cs="Times New Roman"/>
                <w:sz w:val="22"/>
                <w:lang w:val="sr-Latn-RS"/>
              </w:rPr>
            </w:pPr>
            <w:r w:rsidRPr="00B64BB7">
              <w:rPr>
                <w:rFonts w:cs="Times New Roman"/>
                <w:sz w:val="22"/>
                <w:lang w:val="sr-Latn-RS"/>
              </w:rPr>
              <w:t>podstanica tehničkih gasova</w:t>
            </w: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P-25</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P-26</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P-27</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 xml:space="preserve">pranje </w:t>
            </w:r>
            <w:proofErr w:type="spellStart"/>
            <w:r w:rsidRPr="00B64BB7">
              <w:rPr>
                <w:rFonts w:cs="Times New Roman"/>
                <w:sz w:val="22"/>
                <w:lang w:val="sr-Latn-RS"/>
              </w:rPr>
              <w:t>lab</w:t>
            </w:r>
            <w:proofErr w:type="spellEnd"/>
            <w:r w:rsidRPr="00B64BB7">
              <w:rPr>
                <w:rFonts w:cs="Times New Roman"/>
                <w:sz w:val="22"/>
                <w:lang w:val="sr-Latn-RS"/>
              </w:rPr>
              <w:t>. opreme</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P-28</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P-29</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hodnik</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P-30</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P-31</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P-32</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P-33</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laboratorija</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r w:rsidR="00D22F72" w:rsidRPr="00B64BB7" w:rsidTr="005F7734">
        <w:trPr>
          <w:gridAfter w:val="2"/>
          <w:wAfter w:w="5712" w:type="dxa"/>
        </w:trPr>
        <w:tc>
          <w:tcPr>
            <w:tcW w:w="1145" w:type="dxa"/>
            <w:vAlign w:val="center"/>
          </w:tcPr>
          <w:p w:rsidR="00D22F72" w:rsidRPr="00B64BB7" w:rsidRDefault="00D22F72" w:rsidP="000B3C9A">
            <w:pPr>
              <w:spacing w:before="40" w:after="40"/>
              <w:jc w:val="center"/>
              <w:rPr>
                <w:rFonts w:cs="Times New Roman"/>
                <w:sz w:val="22"/>
                <w:lang w:val="sr-Latn-RS"/>
              </w:rPr>
            </w:pPr>
            <w:r w:rsidRPr="00B64BB7">
              <w:rPr>
                <w:rFonts w:cs="Times New Roman"/>
                <w:sz w:val="22"/>
                <w:lang w:val="sr-Latn-RS"/>
              </w:rPr>
              <w:t>P-34</w:t>
            </w:r>
          </w:p>
        </w:tc>
        <w:tc>
          <w:tcPr>
            <w:tcW w:w="2785" w:type="dxa"/>
            <w:vAlign w:val="center"/>
          </w:tcPr>
          <w:p w:rsidR="00D22F72" w:rsidRPr="00B64BB7" w:rsidRDefault="00D22F72" w:rsidP="000B3C9A">
            <w:pPr>
              <w:spacing w:before="40" w:after="40"/>
              <w:jc w:val="left"/>
              <w:rPr>
                <w:rFonts w:cs="Times New Roman"/>
                <w:sz w:val="22"/>
                <w:lang w:val="sr-Latn-RS"/>
              </w:rPr>
            </w:pPr>
            <w:r w:rsidRPr="00B64BB7">
              <w:rPr>
                <w:rFonts w:cs="Times New Roman"/>
                <w:sz w:val="22"/>
                <w:lang w:val="sr-Latn-RS"/>
              </w:rPr>
              <w:t>podstanica tehničkih gasova</w:t>
            </w:r>
          </w:p>
        </w:tc>
        <w:tc>
          <w:tcPr>
            <w:tcW w:w="281" w:type="dxa"/>
            <w:tcBorders>
              <w:top w:val="nil"/>
              <w:bottom w:val="nil"/>
              <w:right w:val="nil"/>
            </w:tcBorders>
            <w:vAlign w:val="center"/>
          </w:tcPr>
          <w:p w:rsidR="00D22F72" w:rsidRPr="00B64BB7" w:rsidRDefault="00D22F72" w:rsidP="000B3C9A">
            <w:pPr>
              <w:spacing w:before="40" w:after="40"/>
              <w:jc w:val="center"/>
              <w:rPr>
                <w:rFonts w:cs="Times New Roman"/>
                <w:sz w:val="22"/>
                <w:lang w:val="sr-Latn-RS"/>
              </w:rPr>
            </w:pPr>
          </w:p>
        </w:tc>
      </w:tr>
    </w:tbl>
    <w:p w:rsidR="005300BE" w:rsidRDefault="005300BE" w:rsidP="005300BE">
      <w:pPr>
        <w:rPr>
          <w:lang w:val="sr-Latn-RS"/>
        </w:rPr>
      </w:pPr>
      <w:bookmarkStart w:id="18" w:name="_Toc28090019"/>
      <w:bookmarkStart w:id="19" w:name="_Toc30508436"/>
    </w:p>
    <w:p w:rsidR="007B5C50" w:rsidRPr="00B64BB7" w:rsidRDefault="007B5C50" w:rsidP="00455DFF">
      <w:pPr>
        <w:pStyle w:val="Heading3"/>
        <w:rPr>
          <w:rFonts w:eastAsiaTheme="minorHAnsi"/>
          <w:lang w:val="sr-Latn-RS"/>
        </w:rPr>
      </w:pPr>
      <w:r w:rsidRPr="00B64BB7">
        <w:rPr>
          <w:rFonts w:eastAsiaTheme="minorHAnsi"/>
          <w:lang w:val="sr-Latn-RS"/>
        </w:rPr>
        <w:t>Opis konstrukcije</w:t>
      </w:r>
      <w:bookmarkEnd w:id="18"/>
      <w:bookmarkEnd w:id="19"/>
    </w:p>
    <w:p w:rsidR="0006374C" w:rsidRPr="00B64BB7" w:rsidRDefault="0006374C" w:rsidP="0006374C">
      <w:pPr>
        <w:pStyle w:val="Heading4"/>
        <w:rPr>
          <w:lang w:val="sr-Latn-RS"/>
        </w:rPr>
      </w:pPr>
      <w:r w:rsidRPr="00B64BB7">
        <w:rPr>
          <w:lang w:val="sr-Latn-RS"/>
        </w:rPr>
        <w:t>Postojeće stanje</w:t>
      </w:r>
    </w:p>
    <w:p w:rsidR="0006374C" w:rsidRPr="00B64BB7" w:rsidRDefault="0006374C" w:rsidP="0006374C">
      <w:pPr>
        <w:rPr>
          <w:lang w:val="sr-Latn-RS"/>
        </w:rPr>
      </w:pPr>
      <w:r w:rsidRPr="00B64BB7">
        <w:rPr>
          <w:b/>
          <w:lang w:val="sr-Latn-RS"/>
        </w:rPr>
        <w:t>Zidovi:</w:t>
      </w:r>
      <w:r w:rsidRPr="00B64BB7">
        <w:rPr>
          <w:lang w:val="sr-Latn-RS"/>
        </w:rPr>
        <w:t xml:space="preserve"> Svi novoprojektovani zidovi biće </w:t>
      </w:r>
      <w:proofErr w:type="spellStart"/>
      <w:r w:rsidRPr="00B64BB7">
        <w:rPr>
          <w:lang w:val="sr-Latn-RS"/>
        </w:rPr>
        <w:t>pregradni</w:t>
      </w:r>
      <w:proofErr w:type="spellEnd"/>
      <w:r w:rsidRPr="00B64BB7">
        <w:rPr>
          <w:lang w:val="sr-Latn-RS"/>
        </w:rPr>
        <w:t xml:space="preserve"> zidani zidovi i </w:t>
      </w:r>
      <w:proofErr w:type="spellStart"/>
      <w:r w:rsidRPr="00B64BB7">
        <w:rPr>
          <w:lang w:val="sr-Latn-RS"/>
        </w:rPr>
        <w:t>gipskartonski</w:t>
      </w:r>
      <w:proofErr w:type="spellEnd"/>
      <w:r w:rsidRPr="00B64BB7">
        <w:rPr>
          <w:lang w:val="sr-Latn-RS"/>
        </w:rPr>
        <w:t xml:space="preserve"> </w:t>
      </w:r>
      <w:proofErr w:type="spellStart"/>
      <w:r w:rsidRPr="00B64BB7">
        <w:rPr>
          <w:lang w:val="sr-Latn-RS"/>
        </w:rPr>
        <w:t>lakomontažni</w:t>
      </w:r>
      <w:proofErr w:type="spellEnd"/>
      <w:r w:rsidRPr="00B64BB7">
        <w:rPr>
          <w:lang w:val="sr-Latn-RS"/>
        </w:rPr>
        <w:t xml:space="preserve"> zidovi. Završna obrada zidova laboratorija je </w:t>
      </w:r>
      <w:proofErr w:type="spellStart"/>
      <w:r w:rsidRPr="00B64BB7">
        <w:rPr>
          <w:lang w:val="sr-Latn-RS"/>
        </w:rPr>
        <w:t>disperzivana</w:t>
      </w:r>
      <w:proofErr w:type="spellEnd"/>
      <w:r w:rsidRPr="00B64BB7">
        <w:rPr>
          <w:lang w:val="sr-Latn-RS"/>
        </w:rPr>
        <w:t xml:space="preserve"> boja, a sanitarnih prostorija - keramičke pločice.</w:t>
      </w:r>
    </w:p>
    <w:p w:rsidR="0006374C" w:rsidRPr="00B64BB7" w:rsidRDefault="0006374C" w:rsidP="0006374C">
      <w:pPr>
        <w:rPr>
          <w:lang w:val="sr-Latn-RS"/>
        </w:rPr>
      </w:pPr>
      <w:r w:rsidRPr="00B64BB7">
        <w:rPr>
          <w:b/>
          <w:lang w:val="sr-Latn-RS"/>
        </w:rPr>
        <w:t>Plafoni:</w:t>
      </w:r>
      <w:r w:rsidRPr="00B64BB7">
        <w:rPr>
          <w:lang w:val="sr-Latn-RS"/>
        </w:rPr>
        <w:t xml:space="preserve"> Svi plafoni, postojeći i novoprojektovani, biće spušteni kasetni plafoni sa mineralnim pločama. Visina spuštenog plafona biće kao i u postojećem stanju 2.80m od kote gotovog poda, u zoni fasade uz prozore na 3.00m od kote gotovog poda.</w:t>
      </w:r>
    </w:p>
    <w:p w:rsidR="0006374C" w:rsidRPr="00B64BB7" w:rsidRDefault="0006374C" w:rsidP="0006374C">
      <w:pPr>
        <w:rPr>
          <w:lang w:val="sr-Latn-RS"/>
        </w:rPr>
      </w:pPr>
      <w:r w:rsidRPr="00B64BB7">
        <w:rPr>
          <w:b/>
          <w:lang w:val="sr-Latn-RS"/>
        </w:rPr>
        <w:t xml:space="preserve">Podovi: </w:t>
      </w:r>
      <w:r w:rsidRPr="00B64BB7">
        <w:rPr>
          <w:lang w:val="sr-Latn-RS"/>
        </w:rPr>
        <w:t xml:space="preserve">U svim prostorijama laboratorija se zadržavaju postojeći </w:t>
      </w:r>
      <w:proofErr w:type="spellStart"/>
      <w:r w:rsidRPr="00B64BB7">
        <w:rPr>
          <w:lang w:val="sr-Latn-RS"/>
        </w:rPr>
        <w:t>epoksidni</w:t>
      </w:r>
      <w:proofErr w:type="spellEnd"/>
      <w:r w:rsidRPr="00B64BB7">
        <w:rPr>
          <w:lang w:val="sr-Latn-RS"/>
        </w:rPr>
        <w:t xml:space="preserve"> podovi. U prostorijama garderoba, toaleta i kafe kuhinje podovi su keramičke pločice.</w:t>
      </w:r>
    </w:p>
    <w:p w:rsidR="0006374C" w:rsidRPr="00B64BB7" w:rsidRDefault="0006374C" w:rsidP="0006374C">
      <w:pPr>
        <w:rPr>
          <w:lang w:val="sr-Latn-RS"/>
        </w:rPr>
      </w:pPr>
      <w:r w:rsidRPr="00B64BB7">
        <w:rPr>
          <w:b/>
          <w:lang w:val="sr-Latn-RS"/>
        </w:rPr>
        <w:t>Unutrašnja stolarija</w:t>
      </w:r>
      <w:r w:rsidRPr="00B64BB7">
        <w:rPr>
          <w:lang w:val="sr-Latn-RS"/>
        </w:rPr>
        <w:t>: Sva vrata u laboratorijama biće aluminijumska zastakljena bravarija. Vrata na garderobama i toaletima biće PVC, puna, bele boje.</w:t>
      </w:r>
      <w:r w:rsidRPr="00B64BB7">
        <w:rPr>
          <w:lang w:val="sr-Latn-RS"/>
        </w:rPr>
        <w:tab/>
      </w:r>
    </w:p>
    <w:p w:rsidR="0006374C" w:rsidRPr="00B64BB7" w:rsidRDefault="0006374C" w:rsidP="0006374C">
      <w:pPr>
        <w:pStyle w:val="Heading4"/>
        <w:rPr>
          <w:lang w:val="sr-Latn-RS"/>
        </w:rPr>
      </w:pPr>
      <w:r w:rsidRPr="00B64BB7">
        <w:rPr>
          <w:lang w:val="sr-Latn-RS"/>
        </w:rPr>
        <w:t>Planirano stanje</w:t>
      </w:r>
    </w:p>
    <w:p w:rsidR="0006374C" w:rsidRPr="00B64BB7" w:rsidRDefault="0006374C" w:rsidP="0006374C">
      <w:pPr>
        <w:rPr>
          <w:lang w:val="sr-Latn-RS"/>
        </w:rPr>
      </w:pPr>
      <w:r w:rsidRPr="00B64BB7">
        <w:rPr>
          <w:lang w:val="sr-Latn-RS"/>
        </w:rPr>
        <w:t>Predmetnom</w:t>
      </w:r>
      <w:r w:rsidR="0030115D" w:rsidRPr="0030115D">
        <w:t xml:space="preserve"> </w:t>
      </w:r>
      <w:r w:rsidR="0030115D" w:rsidRPr="0030115D">
        <w:rPr>
          <w:lang w:val="sr-Latn-RS"/>
        </w:rPr>
        <w:t>adaptacij</w:t>
      </w:r>
      <w:r w:rsidR="005F7734">
        <w:rPr>
          <w:lang w:val="sr-Latn-RS"/>
        </w:rPr>
        <w:t>om</w:t>
      </w:r>
      <w:r w:rsidR="0030115D" w:rsidRPr="0030115D">
        <w:rPr>
          <w:lang w:val="sr-Latn-RS"/>
        </w:rPr>
        <w:t xml:space="preserve"> i rekonstrukcij</w:t>
      </w:r>
      <w:r w:rsidR="005F7734">
        <w:rPr>
          <w:lang w:val="sr-Latn-RS"/>
        </w:rPr>
        <w:t>om</w:t>
      </w:r>
      <w:r w:rsidRPr="00B64BB7">
        <w:rPr>
          <w:lang w:val="sr-Latn-RS"/>
        </w:rPr>
        <w:t xml:space="preserve"> predvi</w:t>
      </w:r>
      <w:r w:rsidR="005C15D8" w:rsidRPr="00B64BB7">
        <w:rPr>
          <w:lang w:val="sr-Latn-RS"/>
        </w:rPr>
        <w:t>đ</w:t>
      </w:r>
      <w:r w:rsidRPr="00B64BB7">
        <w:rPr>
          <w:lang w:val="sr-Latn-RS"/>
        </w:rPr>
        <w:t>eno je ruš</w:t>
      </w:r>
      <w:r w:rsidR="00B70E8C">
        <w:rPr>
          <w:lang w:val="sr-Latn-RS"/>
        </w:rPr>
        <w:t>e</w:t>
      </w:r>
      <w:r w:rsidRPr="00B64BB7">
        <w:rPr>
          <w:lang w:val="sr-Latn-RS"/>
        </w:rPr>
        <w:t xml:space="preserve">nje isključivo </w:t>
      </w:r>
      <w:proofErr w:type="spellStart"/>
      <w:r w:rsidRPr="00B64BB7">
        <w:rPr>
          <w:lang w:val="sr-Latn-RS"/>
        </w:rPr>
        <w:t>pregradnih</w:t>
      </w:r>
      <w:proofErr w:type="spellEnd"/>
      <w:r w:rsidRPr="00B64BB7">
        <w:rPr>
          <w:lang w:val="sr-Latn-RS"/>
        </w:rPr>
        <w:t xml:space="preserve"> </w:t>
      </w:r>
      <w:proofErr w:type="spellStart"/>
      <w:r w:rsidRPr="00B64BB7">
        <w:rPr>
          <w:lang w:val="sr-Latn-RS"/>
        </w:rPr>
        <w:t>nenosećih</w:t>
      </w:r>
      <w:proofErr w:type="spellEnd"/>
      <w:r w:rsidRPr="00B64BB7">
        <w:rPr>
          <w:lang w:val="sr-Latn-RS"/>
        </w:rPr>
        <w:t xml:space="preserve"> zidova od opeke 12cm u prostorijama garderoba i sanitarnih prostorija, kao i probijanje otvora u </w:t>
      </w:r>
      <w:proofErr w:type="spellStart"/>
      <w:r w:rsidRPr="00B64BB7">
        <w:rPr>
          <w:lang w:val="sr-Latn-RS"/>
        </w:rPr>
        <w:t>pregradnim</w:t>
      </w:r>
      <w:proofErr w:type="spellEnd"/>
      <w:r w:rsidRPr="00B64BB7">
        <w:rPr>
          <w:lang w:val="sr-Latn-RS"/>
        </w:rPr>
        <w:t xml:space="preserve"> zidovima od </w:t>
      </w:r>
      <w:proofErr w:type="spellStart"/>
      <w:r w:rsidRPr="00B64BB7">
        <w:rPr>
          <w:lang w:val="sr-Latn-RS"/>
        </w:rPr>
        <w:t>giter</w:t>
      </w:r>
      <w:proofErr w:type="spellEnd"/>
      <w:r w:rsidRPr="00B64BB7">
        <w:rPr>
          <w:lang w:val="sr-Latn-RS"/>
        </w:rPr>
        <w:t xml:space="preserve"> bloka 19cm između prostorija laboratorija čime se ne menjaju postojeći konstruktivni elementi niti utiče na stabilnost objekta.</w:t>
      </w:r>
    </w:p>
    <w:p w:rsidR="00DF6C08" w:rsidRPr="00B64BB7" w:rsidRDefault="00DF6C08" w:rsidP="00DF6C08">
      <w:pPr>
        <w:pStyle w:val="Heading3"/>
        <w:rPr>
          <w:lang w:val="sr-Latn-RS"/>
        </w:rPr>
      </w:pPr>
      <w:r w:rsidRPr="00B64BB7">
        <w:rPr>
          <w:lang w:val="sr-Latn-RS"/>
        </w:rPr>
        <w:t>Hidrotehničke instalacije</w:t>
      </w:r>
    </w:p>
    <w:p w:rsidR="00DF6C08" w:rsidRPr="00B64BB7" w:rsidRDefault="00DF6C08" w:rsidP="00DF6C08">
      <w:pPr>
        <w:rPr>
          <w:lang w:val="sr-Latn-RS"/>
        </w:rPr>
      </w:pPr>
      <w:r w:rsidRPr="00B64BB7">
        <w:rPr>
          <w:lang w:val="sr-Latn-RS"/>
        </w:rPr>
        <w:t xml:space="preserve">Upravna zgrada se snabdeva hladnom vodom sa vodovodne mreže kompleksa Hemofarm, koja je priključena na javnu vodovodnu mrežu grada Šapca. Unutrašnja vodovodna mreža u objektu se sastoji od cevovoda hladne vode, tople vode i </w:t>
      </w:r>
      <w:proofErr w:type="spellStart"/>
      <w:r w:rsidRPr="00B64BB7">
        <w:rPr>
          <w:lang w:val="sr-Latn-RS"/>
        </w:rPr>
        <w:t>recirkulacije</w:t>
      </w:r>
      <w:proofErr w:type="spellEnd"/>
      <w:r w:rsidRPr="00B64BB7">
        <w:rPr>
          <w:lang w:val="sr-Latn-RS"/>
        </w:rPr>
        <w:t xml:space="preserve">. Cevovod hladne vode koristi se za sanitarne i protivpožarne potrebe. Vodovodna mreža u objektu je granatog tipa. Glavni razvod se nalazi u spuštenom plafonu sa vertikalnim izvodima za </w:t>
      </w:r>
      <w:proofErr w:type="spellStart"/>
      <w:r w:rsidRPr="00B64BB7">
        <w:rPr>
          <w:lang w:val="sr-Latn-RS"/>
        </w:rPr>
        <w:t>točeća</w:t>
      </w:r>
      <w:proofErr w:type="spellEnd"/>
      <w:r w:rsidRPr="00B64BB7">
        <w:rPr>
          <w:lang w:val="sr-Latn-RS"/>
        </w:rPr>
        <w:t xml:space="preserve"> mesta i hidrante. U laboratorijskim prostorijama su izvodi sa glavnih razvoda spušteni u podu do </w:t>
      </w:r>
      <w:proofErr w:type="spellStart"/>
      <w:r w:rsidRPr="00B64BB7">
        <w:rPr>
          <w:lang w:val="sr-Latn-RS"/>
        </w:rPr>
        <w:t>točećih</w:t>
      </w:r>
      <w:proofErr w:type="spellEnd"/>
      <w:r w:rsidRPr="00B64BB7">
        <w:rPr>
          <w:lang w:val="sr-Latn-RS"/>
        </w:rPr>
        <w:t xml:space="preserve"> mesta.</w:t>
      </w:r>
    </w:p>
    <w:p w:rsidR="00DF6C08" w:rsidRPr="00B64BB7" w:rsidRDefault="00DF6C08" w:rsidP="00DF6C08">
      <w:pPr>
        <w:rPr>
          <w:lang w:val="sr-Latn-RS"/>
        </w:rPr>
      </w:pPr>
      <w:r w:rsidRPr="00B64BB7">
        <w:rPr>
          <w:lang w:val="sr-Latn-RS"/>
        </w:rPr>
        <w:t xml:space="preserve">Priprema tople vode vrši se centralno-putem bojlera tople vode, u tehničkoj prostoriji na drugom spratu. Vodovodne cevi izrađene su od pocinkovanog čelika. </w:t>
      </w:r>
    </w:p>
    <w:p w:rsidR="00DF6C08" w:rsidRPr="00B64BB7" w:rsidRDefault="00DF6C08" w:rsidP="00DF6C08">
      <w:pPr>
        <w:rPr>
          <w:lang w:val="sr-Latn-RS"/>
        </w:rPr>
      </w:pPr>
      <w:r w:rsidRPr="00B64BB7">
        <w:rPr>
          <w:lang w:val="sr-Latn-RS"/>
        </w:rPr>
        <w:t xml:space="preserve">Kanalizaciona mreža je izrađena po separatnom sistemu i podeljena je na sanitarnu i tehnološku kanalizaciju. Tehnološkom kanalizacijom se vrši odvođenje tehnoloških otpadnih voda koje nastaju u laboratorijskim prostorijama. Cevovod tehnološke kanalizacije je izrađen od PVC cevi. Tehnološke otpadne vode iz objekta se ispuštaju preko dva priključka u tehnološku kanalizaciju kompleksa koja gravitira ka postrojenju za prečišćavanje tehnoloških otpadnih voda. </w:t>
      </w:r>
    </w:p>
    <w:p w:rsidR="00DF6C08" w:rsidRPr="00B64BB7" w:rsidRDefault="00DF6C08" w:rsidP="00DF6C08">
      <w:pPr>
        <w:rPr>
          <w:lang w:val="sr-Latn-RS"/>
        </w:rPr>
      </w:pPr>
      <w:r w:rsidRPr="00B64BB7">
        <w:rPr>
          <w:lang w:val="sr-Latn-RS"/>
        </w:rPr>
        <w:t>Sanitarno-</w:t>
      </w:r>
      <w:proofErr w:type="spellStart"/>
      <w:r w:rsidRPr="00B64BB7">
        <w:rPr>
          <w:lang w:val="sr-Latn-RS"/>
        </w:rPr>
        <w:t>fekalna</w:t>
      </w:r>
      <w:proofErr w:type="spellEnd"/>
      <w:r w:rsidRPr="00B64BB7">
        <w:rPr>
          <w:lang w:val="sr-Latn-RS"/>
        </w:rPr>
        <w:t xml:space="preserve"> kanalizacija prikuplja otpadne vode iz sanitarnih čvorova i iz kafe kuhinje. Ove otpadne vode iz objekta se ispuštaju u sanitarno-</w:t>
      </w:r>
      <w:proofErr w:type="spellStart"/>
      <w:r w:rsidRPr="00B64BB7">
        <w:rPr>
          <w:lang w:val="sr-Latn-RS"/>
        </w:rPr>
        <w:t>fekalnu</w:t>
      </w:r>
      <w:proofErr w:type="spellEnd"/>
      <w:r w:rsidRPr="00B64BB7">
        <w:rPr>
          <w:lang w:val="sr-Latn-RS"/>
        </w:rPr>
        <w:t xml:space="preserve"> kanalizaciju kompleksa koja gravitira ka postrojenju za prečišćavanje otpadne vode. Prečišćene sanitarno-</w:t>
      </w:r>
      <w:proofErr w:type="spellStart"/>
      <w:r w:rsidRPr="00B64BB7">
        <w:rPr>
          <w:lang w:val="sr-Latn-RS"/>
        </w:rPr>
        <w:t>fekalne</w:t>
      </w:r>
      <w:proofErr w:type="spellEnd"/>
      <w:r w:rsidRPr="00B64BB7">
        <w:rPr>
          <w:lang w:val="sr-Latn-RS"/>
        </w:rPr>
        <w:t xml:space="preserve"> i tehnološke otpadne vode se zajedničkim cevovod ispuštaju u recipijent – reku Savu.</w:t>
      </w:r>
    </w:p>
    <w:p w:rsidR="00E37BA7" w:rsidRPr="00B64BB7" w:rsidRDefault="00E37BA7" w:rsidP="005813D8">
      <w:pPr>
        <w:pStyle w:val="Heading4"/>
        <w:numPr>
          <w:ilvl w:val="3"/>
          <w:numId w:val="5"/>
        </w:numPr>
        <w:rPr>
          <w:lang w:val="sr-Latn-RS"/>
        </w:rPr>
      </w:pPr>
      <w:r w:rsidRPr="00B64BB7">
        <w:rPr>
          <w:lang w:val="sr-Latn-RS"/>
        </w:rPr>
        <w:t>Planirano stanje</w:t>
      </w:r>
    </w:p>
    <w:p w:rsidR="00E37BA7" w:rsidRPr="00B64BB7" w:rsidRDefault="00E37BA7" w:rsidP="00E37BA7">
      <w:pPr>
        <w:pStyle w:val="ListParagraph"/>
        <w:numPr>
          <w:ilvl w:val="0"/>
          <w:numId w:val="0"/>
        </w:numPr>
        <w:tabs>
          <w:tab w:val="clear" w:pos="0"/>
          <w:tab w:val="clear" w:pos="72"/>
          <w:tab w:val="clear" w:pos="144"/>
          <w:tab w:val="clear" w:pos="1440"/>
        </w:tabs>
        <w:autoSpaceDE/>
        <w:autoSpaceDN/>
        <w:spacing w:before="0" w:after="200" w:line="276" w:lineRule="auto"/>
        <w:contextualSpacing/>
        <w:jc w:val="left"/>
        <w:rPr>
          <w:b/>
          <w:bCs/>
          <w:szCs w:val="24"/>
          <w:lang w:val="sr-Latn-RS"/>
        </w:rPr>
      </w:pPr>
      <w:r w:rsidRPr="00B64BB7">
        <w:rPr>
          <w:b/>
          <w:bCs/>
          <w:szCs w:val="24"/>
          <w:lang w:val="sr-Latn-RS"/>
        </w:rPr>
        <w:t>Vodovodna mreža</w:t>
      </w:r>
    </w:p>
    <w:p w:rsidR="00E37BA7" w:rsidRPr="00B64BB7" w:rsidRDefault="00E37BA7" w:rsidP="00E37BA7">
      <w:pPr>
        <w:rPr>
          <w:lang w:val="sr-Latn-RS"/>
        </w:rPr>
      </w:pPr>
      <w:r w:rsidRPr="00B64BB7">
        <w:rPr>
          <w:lang w:val="sr-Latn-RS"/>
        </w:rPr>
        <w:t xml:space="preserve">Za sanitarne prostorije i kafe kuhinju predviđena je demontaža izvoda hladne, tople vode i </w:t>
      </w:r>
      <w:proofErr w:type="spellStart"/>
      <w:r w:rsidRPr="00B64BB7">
        <w:rPr>
          <w:lang w:val="sr-Latn-RS"/>
        </w:rPr>
        <w:t>recirkulacije</w:t>
      </w:r>
      <w:proofErr w:type="spellEnd"/>
      <w:r w:rsidRPr="00B64BB7">
        <w:rPr>
          <w:lang w:val="sr-Latn-RS"/>
        </w:rPr>
        <w:t xml:space="preserve">, od glavnog razvoda u spuštenom plafonu do </w:t>
      </w:r>
      <w:proofErr w:type="spellStart"/>
      <w:r w:rsidRPr="00B64BB7">
        <w:rPr>
          <w:lang w:val="sr-Latn-RS"/>
        </w:rPr>
        <w:t>točećih</w:t>
      </w:r>
      <w:proofErr w:type="spellEnd"/>
      <w:r w:rsidRPr="00B64BB7">
        <w:rPr>
          <w:lang w:val="sr-Latn-RS"/>
        </w:rPr>
        <w:t xml:space="preserve"> mesta. Za laboratorijske prostorije predviđeno je blindiranje postojećih izvoda hladne, tople vode i </w:t>
      </w:r>
      <w:proofErr w:type="spellStart"/>
      <w:r w:rsidRPr="00B64BB7">
        <w:rPr>
          <w:lang w:val="sr-Latn-RS"/>
        </w:rPr>
        <w:t>recirkulacije</w:t>
      </w:r>
      <w:proofErr w:type="spellEnd"/>
      <w:r w:rsidRPr="00B64BB7">
        <w:rPr>
          <w:lang w:val="sr-Latn-RS"/>
        </w:rPr>
        <w:t xml:space="preserve"> koje se nalaze u podu, dok će se nadzemni deo (ispod laboratorijskih stolova) demontirati. Postojeći cevovod koji se nalazi u podu je nepristupačan za održavanje što otežava intervencije u slučaju havarije. Novi dovod vode za laboratorijske prostorije predviđen je u spuštenom plafonu sa vertikalnim priključcima do laboratorijskih stolova i </w:t>
      </w:r>
      <w:proofErr w:type="spellStart"/>
      <w:r w:rsidRPr="00B64BB7">
        <w:rPr>
          <w:lang w:val="sr-Latn-RS"/>
        </w:rPr>
        <w:t>digestora</w:t>
      </w:r>
      <w:proofErr w:type="spellEnd"/>
      <w:r w:rsidRPr="00B64BB7">
        <w:rPr>
          <w:lang w:val="sr-Latn-RS"/>
        </w:rPr>
        <w:t>.</w:t>
      </w:r>
    </w:p>
    <w:p w:rsidR="00E37BA7" w:rsidRPr="00B64BB7" w:rsidRDefault="00E37BA7" w:rsidP="00E37BA7">
      <w:pPr>
        <w:rPr>
          <w:lang w:val="sr-Latn-RS"/>
        </w:rPr>
      </w:pPr>
      <w:proofErr w:type="spellStart"/>
      <w:r w:rsidRPr="00B64BB7">
        <w:rPr>
          <w:lang w:val="sr-Latn-RS"/>
        </w:rPr>
        <w:t>Demontažnim</w:t>
      </w:r>
      <w:proofErr w:type="spellEnd"/>
      <w:r w:rsidRPr="00B64BB7">
        <w:rPr>
          <w:lang w:val="sr-Latn-RS"/>
        </w:rPr>
        <w:t xml:space="preserve"> radovima obuhvaćene su cevi, fazonski komadi, pripadajući ventili na vodovodnoj mreži kao i sanitarni uređaji. </w:t>
      </w:r>
    </w:p>
    <w:p w:rsidR="00E37BA7" w:rsidRPr="00B64BB7" w:rsidRDefault="00E37BA7" w:rsidP="00E37BA7">
      <w:pPr>
        <w:rPr>
          <w:lang w:val="sr-Latn-RS"/>
        </w:rPr>
      </w:pPr>
      <w:r w:rsidRPr="00B64BB7">
        <w:rPr>
          <w:lang w:val="sr-Latn-RS"/>
        </w:rPr>
        <w:t xml:space="preserve">Montaža novoprojektovanih cevi predviđena je u skladu sa novim položajem </w:t>
      </w:r>
      <w:proofErr w:type="spellStart"/>
      <w:r w:rsidRPr="00B64BB7">
        <w:rPr>
          <w:lang w:val="sr-Latn-RS"/>
        </w:rPr>
        <w:t>točećih</w:t>
      </w:r>
      <w:proofErr w:type="spellEnd"/>
      <w:r w:rsidRPr="00B64BB7">
        <w:rPr>
          <w:lang w:val="sr-Latn-RS"/>
        </w:rPr>
        <w:t xml:space="preserve"> mesta. Materijal novoprojektovanih cevi za hladnu, toplu vodu i </w:t>
      </w:r>
      <w:proofErr w:type="spellStart"/>
      <w:r w:rsidRPr="00B64BB7">
        <w:rPr>
          <w:lang w:val="sr-Latn-RS"/>
        </w:rPr>
        <w:t>recirkulaciju</w:t>
      </w:r>
      <w:proofErr w:type="spellEnd"/>
      <w:r w:rsidRPr="00B64BB7">
        <w:rPr>
          <w:lang w:val="sr-Latn-RS"/>
        </w:rPr>
        <w:t xml:space="preserve"> je od </w:t>
      </w:r>
      <w:proofErr w:type="spellStart"/>
      <w:r w:rsidRPr="00B64BB7">
        <w:rPr>
          <w:lang w:val="sr-Latn-RS"/>
        </w:rPr>
        <w:t>polipropilena</w:t>
      </w:r>
      <w:proofErr w:type="spellEnd"/>
      <w:r w:rsidRPr="00B64BB7">
        <w:rPr>
          <w:lang w:val="sr-Latn-RS"/>
        </w:rPr>
        <w:t>. Ove cevi se danas najčešće koriste za unutrašnje vodovodne instalacije. Neke od njihovih prednosti su:</w:t>
      </w:r>
    </w:p>
    <w:p w:rsidR="00E37BA7" w:rsidRPr="00B64BB7" w:rsidRDefault="00E37BA7" w:rsidP="005813D8">
      <w:pPr>
        <w:numPr>
          <w:ilvl w:val="0"/>
          <w:numId w:val="6"/>
        </w:numPr>
        <w:rPr>
          <w:lang w:val="sr-Latn-RS"/>
        </w:rPr>
      </w:pPr>
      <w:r w:rsidRPr="00B64BB7">
        <w:rPr>
          <w:lang w:val="sr-Latn-RS"/>
        </w:rPr>
        <w:t xml:space="preserve">dug vek trajanja zahvaljujući njihovom otporu na uticaj sredine, ne </w:t>
      </w:r>
      <w:proofErr w:type="spellStart"/>
      <w:r w:rsidRPr="00B64BB7">
        <w:rPr>
          <w:lang w:val="sr-Latn-RS"/>
        </w:rPr>
        <w:t>korodiraju</w:t>
      </w:r>
      <w:proofErr w:type="spellEnd"/>
      <w:r w:rsidRPr="00B64BB7">
        <w:rPr>
          <w:lang w:val="sr-Latn-RS"/>
        </w:rPr>
        <w:t>;</w:t>
      </w:r>
    </w:p>
    <w:p w:rsidR="00E37BA7" w:rsidRPr="00B64BB7" w:rsidRDefault="00E37BA7" w:rsidP="005813D8">
      <w:pPr>
        <w:numPr>
          <w:ilvl w:val="0"/>
          <w:numId w:val="6"/>
        </w:numPr>
        <w:rPr>
          <w:lang w:val="sr-Latn-RS"/>
        </w:rPr>
      </w:pPr>
      <w:r w:rsidRPr="00B64BB7">
        <w:rPr>
          <w:lang w:val="sr-Latn-RS"/>
        </w:rPr>
        <w:t>niski gubici pritiska zbog glatke površine, koja ne dozvoljava taloženje na zidovima cevi;</w:t>
      </w:r>
    </w:p>
    <w:p w:rsidR="00E37BA7" w:rsidRPr="00B64BB7" w:rsidRDefault="00E37BA7" w:rsidP="005813D8">
      <w:pPr>
        <w:numPr>
          <w:ilvl w:val="0"/>
          <w:numId w:val="6"/>
        </w:numPr>
        <w:rPr>
          <w:lang w:val="sr-Latn-RS"/>
        </w:rPr>
      </w:pPr>
      <w:r w:rsidRPr="00B64BB7">
        <w:rPr>
          <w:lang w:val="sr-Latn-RS"/>
        </w:rPr>
        <w:t>ne sadrže otrovne sastojke i u potpunosti su u skladu sa standardom za protok pijaće vode;</w:t>
      </w:r>
    </w:p>
    <w:p w:rsidR="00E37BA7" w:rsidRPr="00B64BB7" w:rsidRDefault="00E37BA7" w:rsidP="005813D8">
      <w:pPr>
        <w:numPr>
          <w:ilvl w:val="0"/>
          <w:numId w:val="6"/>
        </w:numPr>
        <w:rPr>
          <w:lang w:val="sr-Latn-RS"/>
        </w:rPr>
      </w:pPr>
      <w:r w:rsidRPr="00B64BB7">
        <w:rPr>
          <w:lang w:val="sr-Latn-RS"/>
        </w:rPr>
        <w:t>jednostavna i brza ugradnja.</w:t>
      </w:r>
    </w:p>
    <w:p w:rsidR="00E37BA7" w:rsidRPr="00B64BB7" w:rsidRDefault="00E37BA7" w:rsidP="00E37BA7">
      <w:pPr>
        <w:pStyle w:val="ListParagraph"/>
        <w:numPr>
          <w:ilvl w:val="0"/>
          <w:numId w:val="0"/>
        </w:numPr>
        <w:tabs>
          <w:tab w:val="clear" w:pos="0"/>
          <w:tab w:val="clear" w:pos="72"/>
          <w:tab w:val="clear" w:pos="144"/>
          <w:tab w:val="clear" w:pos="1440"/>
        </w:tabs>
        <w:autoSpaceDE/>
        <w:autoSpaceDN/>
        <w:spacing w:before="0" w:after="200" w:line="276" w:lineRule="auto"/>
        <w:contextualSpacing/>
        <w:jc w:val="left"/>
        <w:rPr>
          <w:b/>
          <w:bCs/>
          <w:szCs w:val="24"/>
          <w:lang w:val="sr-Latn-RS"/>
        </w:rPr>
      </w:pPr>
      <w:r w:rsidRPr="00B64BB7">
        <w:rPr>
          <w:b/>
          <w:bCs/>
          <w:szCs w:val="24"/>
          <w:lang w:val="sr-Latn-RS"/>
        </w:rPr>
        <w:t>Kanalizacija</w:t>
      </w:r>
    </w:p>
    <w:p w:rsidR="00E37BA7" w:rsidRPr="00B64BB7" w:rsidRDefault="00E37BA7" w:rsidP="00E37BA7">
      <w:pPr>
        <w:rPr>
          <w:lang w:val="sr-Latn-RS"/>
        </w:rPr>
      </w:pPr>
      <w:r w:rsidRPr="00B64BB7">
        <w:rPr>
          <w:lang w:val="sr-Latn-RS"/>
        </w:rPr>
        <w:t>Projektom su predviđeni radovi na sanitarno-</w:t>
      </w:r>
      <w:proofErr w:type="spellStart"/>
      <w:r w:rsidRPr="00B64BB7">
        <w:rPr>
          <w:lang w:val="sr-Latn-RS"/>
        </w:rPr>
        <w:t>fekalnoj</w:t>
      </w:r>
      <w:proofErr w:type="spellEnd"/>
      <w:r w:rsidRPr="00B64BB7">
        <w:rPr>
          <w:lang w:val="sr-Latn-RS"/>
        </w:rPr>
        <w:t xml:space="preserve"> i tehnološkoj kanalizaciji. Sanitarno-</w:t>
      </w:r>
      <w:proofErr w:type="spellStart"/>
      <w:r w:rsidRPr="00B64BB7">
        <w:rPr>
          <w:lang w:val="sr-Latn-RS"/>
        </w:rPr>
        <w:t>fekalnom</w:t>
      </w:r>
      <w:proofErr w:type="spellEnd"/>
      <w:r w:rsidRPr="00B64BB7">
        <w:rPr>
          <w:lang w:val="sr-Latn-RS"/>
        </w:rPr>
        <w:t xml:space="preserve"> kanalizacijom obuhvaćeni su radovi na blindiranju postojeće kanalizacije i izrada novih odvoda za sanitarne uređaje koji će se priključiti na postojeći razvod sanitarno-</w:t>
      </w:r>
      <w:proofErr w:type="spellStart"/>
      <w:r w:rsidRPr="00B64BB7">
        <w:rPr>
          <w:lang w:val="sr-Latn-RS"/>
        </w:rPr>
        <w:t>fekalne</w:t>
      </w:r>
      <w:proofErr w:type="spellEnd"/>
      <w:r w:rsidRPr="00B64BB7">
        <w:rPr>
          <w:lang w:val="sr-Latn-RS"/>
        </w:rPr>
        <w:t xml:space="preserve"> kanalizacije. </w:t>
      </w:r>
    </w:p>
    <w:p w:rsidR="00E37BA7" w:rsidRPr="00B64BB7" w:rsidRDefault="00E37BA7" w:rsidP="00E37BA7">
      <w:pPr>
        <w:rPr>
          <w:lang w:val="sr-Latn-RS"/>
        </w:rPr>
      </w:pPr>
      <w:r w:rsidRPr="00B64BB7">
        <w:rPr>
          <w:lang w:val="sr-Latn-RS"/>
        </w:rPr>
        <w:t xml:space="preserve">Tehnološkom kanalizacijom predviđeni su radovi na demontaži postojećih priključaka i montaži novih na postojeći kanalizacioni razvod u prizemlju objekta. Novim priključcima će se vršiti odvođenje tehnoloških </w:t>
      </w:r>
      <w:proofErr w:type="spellStart"/>
      <w:r w:rsidRPr="00B64BB7">
        <w:rPr>
          <w:lang w:val="sr-Latn-RS"/>
        </w:rPr>
        <w:t>otpadih</w:t>
      </w:r>
      <w:proofErr w:type="spellEnd"/>
      <w:r w:rsidRPr="00B64BB7">
        <w:rPr>
          <w:lang w:val="sr-Latn-RS"/>
        </w:rPr>
        <w:t xml:space="preserve"> voda sa laboratorijskih stolova, </w:t>
      </w:r>
      <w:proofErr w:type="spellStart"/>
      <w:r w:rsidRPr="00B64BB7">
        <w:rPr>
          <w:lang w:val="sr-Latn-RS"/>
        </w:rPr>
        <w:t>digestora</w:t>
      </w:r>
      <w:proofErr w:type="spellEnd"/>
      <w:r w:rsidRPr="00B64BB7">
        <w:rPr>
          <w:lang w:val="sr-Latn-RS"/>
        </w:rPr>
        <w:t xml:space="preserve"> i </w:t>
      </w:r>
      <w:proofErr w:type="spellStart"/>
      <w:r w:rsidRPr="00B64BB7">
        <w:rPr>
          <w:lang w:val="sr-Latn-RS"/>
        </w:rPr>
        <w:t>ispiralica</w:t>
      </w:r>
      <w:proofErr w:type="spellEnd"/>
      <w:r w:rsidRPr="00B64BB7">
        <w:rPr>
          <w:lang w:val="sr-Latn-RS"/>
        </w:rPr>
        <w:t xml:space="preserve"> za oči.</w:t>
      </w:r>
    </w:p>
    <w:p w:rsidR="00E37BA7" w:rsidRPr="00B64BB7" w:rsidRDefault="00E37BA7" w:rsidP="00E37BA7">
      <w:pPr>
        <w:rPr>
          <w:lang w:val="sr-Latn-RS"/>
        </w:rPr>
      </w:pPr>
      <w:r w:rsidRPr="00B64BB7">
        <w:rPr>
          <w:lang w:val="sr-Latn-RS"/>
        </w:rPr>
        <w:t>U laboratoriji P.20, predviđeno je 8 sistema za saku</w:t>
      </w:r>
      <w:r w:rsidR="00CC0750">
        <w:rPr>
          <w:lang w:val="sr-Latn-RS"/>
        </w:rPr>
        <w:t>p</w:t>
      </w:r>
      <w:r w:rsidRPr="00B64BB7">
        <w:rPr>
          <w:lang w:val="sr-Latn-RS"/>
        </w:rPr>
        <w:t xml:space="preserve">ljanje HPLC otpada putem S.C.A.T. </w:t>
      </w:r>
      <w:proofErr w:type="spellStart"/>
      <w:r w:rsidRPr="00B64BB7">
        <w:rPr>
          <w:lang w:val="sr-Latn-RS"/>
        </w:rPr>
        <w:t>SymLine</w:t>
      </w:r>
      <w:proofErr w:type="spellEnd"/>
      <w:r w:rsidRPr="00B64BB7">
        <w:rPr>
          <w:lang w:val="sr-Latn-RS"/>
        </w:rPr>
        <w:t xml:space="preserve">. Otpadne vode će se ispuštati pomoću novoprojektovanih priključaka u postojeću tehnološku kanalizaciju koja se nalazi u podu prostorije. Postojeće cevi tehnološke kanalizacije su PVC materijala. Ukoliko se na osnovu buduće dobijenih podataka od Investitora utvrdi da postojeće PVC cevi nisu hemijski otporne na vrstu hemikalija HPLC otpada, koje će se koristiti prilikom vršenja analiza,  postojeće PVC cevi tehnološke kanalizacije će se zameniti </w:t>
      </w:r>
      <w:proofErr w:type="spellStart"/>
      <w:r w:rsidRPr="00B64BB7">
        <w:rPr>
          <w:lang w:val="sr-Latn-RS"/>
        </w:rPr>
        <w:t>inox</w:t>
      </w:r>
      <w:proofErr w:type="spellEnd"/>
      <w:r w:rsidRPr="00B64BB7">
        <w:rPr>
          <w:lang w:val="sr-Latn-RS"/>
        </w:rPr>
        <w:t xml:space="preserve"> cevima.</w:t>
      </w:r>
    </w:p>
    <w:p w:rsidR="00E37BA7" w:rsidRPr="00B64BB7" w:rsidRDefault="00E37BA7" w:rsidP="00E37BA7">
      <w:pPr>
        <w:rPr>
          <w:lang w:val="sr-Latn-RS"/>
        </w:rPr>
      </w:pPr>
      <w:r w:rsidRPr="00B64BB7">
        <w:rPr>
          <w:lang w:val="sr-Latn-RS"/>
        </w:rPr>
        <w:t>Projektom se predviđa priključenje glavnog odvoda tehnološ</w:t>
      </w:r>
      <w:r w:rsidR="005C15D8" w:rsidRPr="00B64BB7">
        <w:rPr>
          <w:lang w:val="sr-Latn-RS"/>
        </w:rPr>
        <w:t>ke kanalizacije iz prostorije P</w:t>
      </w:r>
      <w:r w:rsidRPr="00B64BB7">
        <w:rPr>
          <w:lang w:val="sr-Latn-RS"/>
        </w:rPr>
        <w:t>23 na spoljašnji šaht tehnološke kanalizacije kompleksa, u neposrednoj blizini objekta.</w:t>
      </w:r>
    </w:p>
    <w:p w:rsidR="00E37BA7" w:rsidRPr="00B64BB7" w:rsidRDefault="00E37BA7" w:rsidP="00E37BA7">
      <w:pPr>
        <w:rPr>
          <w:b/>
          <w:bCs/>
          <w:lang w:val="sr-Latn-RS"/>
        </w:rPr>
      </w:pPr>
      <w:r w:rsidRPr="00B64BB7">
        <w:rPr>
          <w:b/>
          <w:bCs/>
          <w:lang w:val="sr-Latn-RS"/>
        </w:rPr>
        <w:t>Projektom nisu predviđeni novi priključci na javnu vodovodnu i kanalizacionu mrežu.</w:t>
      </w:r>
    </w:p>
    <w:p w:rsidR="007B5C50" w:rsidRPr="00B64BB7" w:rsidRDefault="007B5C50" w:rsidP="00455DFF">
      <w:pPr>
        <w:pStyle w:val="Heading3"/>
        <w:rPr>
          <w:lang w:val="sr-Latn-RS"/>
        </w:rPr>
      </w:pPr>
      <w:bookmarkStart w:id="20" w:name="_Toc28090020"/>
      <w:bookmarkStart w:id="21" w:name="_Toc30508437"/>
      <w:r w:rsidRPr="00B64BB7">
        <w:rPr>
          <w:lang w:val="sr-Latn-RS"/>
        </w:rPr>
        <w:t>Opis elektroenergetskih instalacija</w:t>
      </w:r>
      <w:bookmarkEnd w:id="20"/>
      <w:bookmarkEnd w:id="21"/>
    </w:p>
    <w:p w:rsidR="00F1220B" w:rsidRPr="00B64BB7" w:rsidRDefault="00F1220B" w:rsidP="00F1220B">
      <w:pPr>
        <w:rPr>
          <w:lang w:val="sr-Latn-RS"/>
        </w:rPr>
      </w:pPr>
      <w:r w:rsidRPr="00B64BB7">
        <w:rPr>
          <w:lang w:val="sr-Latn-RS"/>
        </w:rPr>
        <w:t xml:space="preserve">Napajanje objekta električnom energijom se vrši iz </w:t>
      </w:r>
      <w:proofErr w:type="spellStart"/>
      <w:r w:rsidRPr="00B64BB7">
        <w:rPr>
          <w:lang w:val="sr-Latn-RS"/>
        </w:rPr>
        <w:t>trafostanice</w:t>
      </w:r>
      <w:proofErr w:type="spellEnd"/>
      <w:r w:rsidRPr="00B64BB7">
        <w:rPr>
          <w:lang w:val="sr-Latn-RS"/>
        </w:rPr>
        <w:t xml:space="preserve"> TS „Farmacija“ 2x1600kVA, 6/0,4kV koja se nalazi u okviru Hemofarma Pogon Šabac.</w:t>
      </w:r>
    </w:p>
    <w:p w:rsidR="00F1220B" w:rsidRPr="00B64BB7" w:rsidRDefault="00F1220B" w:rsidP="00F1220B">
      <w:pPr>
        <w:rPr>
          <w:lang w:val="sr-Latn-RS"/>
        </w:rPr>
      </w:pPr>
      <w:r w:rsidRPr="00B64BB7">
        <w:rPr>
          <w:lang w:val="sr-Latn-RS"/>
        </w:rPr>
        <w:t>S obzirom da će se električna snaga povećati najviše postojeći napojni kabl od TS do glavnog ormana, oznake -W1H , 5x(PP00-Y 4x240mm2) zadovoljava novu zahtevanu snagu prema novom bilansu snaga.</w:t>
      </w:r>
    </w:p>
    <w:p w:rsidR="00F1220B" w:rsidRPr="00B64BB7" w:rsidRDefault="00F1220B" w:rsidP="00F1220B">
      <w:pPr>
        <w:rPr>
          <w:lang w:val="sr-Latn-RS"/>
        </w:rPr>
      </w:pPr>
      <w:r w:rsidRPr="00B64BB7">
        <w:rPr>
          <w:lang w:val="sr-Latn-RS"/>
        </w:rPr>
        <w:t xml:space="preserve">Napajanje potrošača u objektu, (tehnološki potrošači, </w:t>
      </w:r>
      <w:proofErr w:type="spellStart"/>
      <w:r w:rsidRPr="00B64BB7">
        <w:rPr>
          <w:lang w:val="sr-Latn-RS"/>
        </w:rPr>
        <w:t>termotehnički</w:t>
      </w:r>
      <w:proofErr w:type="spellEnd"/>
      <w:r w:rsidRPr="00B64BB7">
        <w:rPr>
          <w:lang w:val="sr-Latn-RS"/>
        </w:rPr>
        <w:t xml:space="preserve"> i hidrotehnički potrošači, osvetljenje i priključnice, telekomunikaciona oprema) predviđeno je iz 0,4 </w:t>
      </w:r>
      <w:proofErr w:type="spellStart"/>
      <w:r w:rsidRPr="00B64BB7">
        <w:rPr>
          <w:lang w:val="sr-Latn-RS"/>
        </w:rPr>
        <w:t>kV</w:t>
      </w:r>
      <w:proofErr w:type="spellEnd"/>
      <w:r w:rsidRPr="00B64BB7">
        <w:rPr>
          <w:lang w:val="sr-Latn-RS"/>
        </w:rPr>
        <w:t xml:space="preserve"> razvodnih tabli. </w:t>
      </w:r>
    </w:p>
    <w:p w:rsidR="00F1220B" w:rsidRPr="00B64BB7" w:rsidRDefault="00F1220B" w:rsidP="00F1220B">
      <w:pPr>
        <w:rPr>
          <w:lang w:val="sr-Latn-RS"/>
        </w:rPr>
      </w:pPr>
    </w:p>
    <w:p w:rsidR="00F1220B" w:rsidRPr="00B64BB7" w:rsidRDefault="00F1220B" w:rsidP="005813D8">
      <w:pPr>
        <w:pStyle w:val="Heading4"/>
        <w:numPr>
          <w:ilvl w:val="3"/>
          <w:numId w:val="5"/>
        </w:numPr>
        <w:rPr>
          <w:lang w:val="sr-Latn-RS"/>
        </w:rPr>
      </w:pPr>
      <w:r w:rsidRPr="00B64BB7">
        <w:rPr>
          <w:lang w:val="sr-Latn-RS"/>
        </w:rPr>
        <w:t>Planirano stanje</w:t>
      </w:r>
    </w:p>
    <w:p w:rsidR="00F1220B" w:rsidRPr="00B64BB7" w:rsidRDefault="00F1220B" w:rsidP="00F1220B">
      <w:pPr>
        <w:rPr>
          <w:b/>
          <w:lang w:val="sr-Latn-RS"/>
        </w:rPr>
      </w:pPr>
      <w:r w:rsidRPr="00B64BB7">
        <w:rPr>
          <w:b/>
          <w:lang w:val="sr-Latn-RS"/>
        </w:rPr>
        <w:t>Rezervno napajanje - Dizel agregat</w:t>
      </w:r>
    </w:p>
    <w:p w:rsidR="00F1220B" w:rsidRPr="00B64BB7" w:rsidRDefault="00F1220B" w:rsidP="00F1220B">
      <w:pPr>
        <w:rPr>
          <w:lang w:val="sr-Latn-RS"/>
        </w:rPr>
      </w:pPr>
      <w:r w:rsidRPr="00B64BB7">
        <w:rPr>
          <w:lang w:val="sr-Latn-RS"/>
        </w:rPr>
        <w:t xml:space="preserve">Predviđa se ugradnja dizel agregata </w:t>
      </w:r>
      <w:proofErr w:type="spellStart"/>
      <w:r w:rsidRPr="00B64BB7">
        <w:rPr>
          <w:lang w:val="sr-Latn-RS"/>
        </w:rPr>
        <w:t>Standby</w:t>
      </w:r>
      <w:proofErr w:type="spellEnd"/>
      <w:r w:rsidRPr="00B64BB7">
        <w:rPr>
          <w:lang w:val="sr-Latn-RS"/>
        </w:rPr>
        <w:t xml:space="preserve"> snage 110 </w:t>
      </w:r>
      <w:proofErr w:type="spellStart"/>
      <w:r w:rsidRPr="00B64BB7">
        <w:rPr>
          <w:lang w:val="sr-Latn-RS"/>
        </w:rPr>
        <w:t>kVA</w:t>
      </w:r>
      <w:proofErr w:type="spellEnd"/>
      <w:r w:rsidRPr="00B64BB7">
        <w:rPr>
          <w:lang w:val="sr-Latn-RS"/>
        </w:rPr>
        <w:t xml:space="preserve">/88 </w:t>
      </w:r>
      <w:proofErr w:type="spellStart"/>
      <w:r w:rsidRPr="00B64BB7">
        <w:rPr>
          <w:lang w:val="sr-Latn-RS"/>
        </w:rPr>
        <w:t>kW</w:t>
      </w:r>
      <w:proofErr w:type="spellEnd"/>
      <w:r w:rsidRPr="00B64BB7">
        <w:rPr>
          <w:lang w:val="sr-Latn-RS"/>
        </w:rPr>
        <w:t xml:space="preserve"> za napajanje prioritetnih potrošača u slučaju nestanka napajanja iz gradske mreže.</w:t>
      </w:r>
    </w:p>
    <w:p w:rsidR="00F1220B" w:rsidRPr="00B64BB7" w:rsidRDefault="00F1220B" w:rsidP="00F1220B">
      <w:pPr>
        <w:rPr>
          <w:lang w:val="sr-Latn-RS"/>
        </w:rPr>
      </w:pPr>
      <w:r w:rsidRPr="00B64BB7">
        <w:rPr>
          <w:lang w:val="sr-Latn-RS"/>
        </w:rPr>
        <w:t xml:space="preserve">Za potrošače kojima je neophodno rezervno napajanje u slučaju nestanka mrežnog napona, predviđen je novi 0,4 </w:t>
      </w:r>
      <w:proofErr w:type="spellStart"/>
      <w:r w:rsidRPr="00B64BB7">
        <w:rPr>
          <w:lang w:val="sr-Latn-RS"/>
        </w:rPr>
        <w:t>kV</w:t>
      </w:r>
      <w:proofErr w:type="spellEnd"/>
      <w:r w:rsidRPr="00B64BB7">
        <w:rPr>
          <w:lang w:val="sr-Latn-RS"/>
        </w:rPr>
        <w:t xml:space="preserve"> razvodni orman RO-DEA. Ovim je obezbeđeno da se ovaj orman napaja dvostrano : sa mreže i sa DEA. Projektom je potrebno predvideti povezivanje dizel agregata i ATS prekidača koji se nalazi u RO-ATS. Potrebno je omogućiti automatsko uključenje agregata nakon nestanka mrežnog napajanja i isključenje dizel agregata nakon uspostavljanja snabdevanja električnom energijom sa mreže.</w:t>
      </w:r>
    </w:p>
    <w:p w:rsidR="00F1220B" w:rsidRPr="00B64BB7" w:rsidRDefault="00F1220B" w:rsidP="00F1220B">
      <w:pPr>
        <w:rPr>
          <w:b/>
          <w:lang w:val="sr-Latn-RS"/>
        </w:rPr>
      </w:pPr>
      <w:r w:rsidRPr="00B64BB7">
        <w:rPr>
          <w:b/>
          <w:lang w:val="sr-Latn-RS"/>
        </w:rPr>
        <w:t>Instalacija za napajanje tehnoloških potrošača</w:t>
      </w:r>
    </w:p>
    <w:p w:rsidR="00F1220B" w:rsidRPr="00B64BB7" w:rsidRDefault="00F1220B" w:rsidP="00F1220B">
      <w:pPr>
        <w:rPr>
          <w:lang w:val="sr-Latn-RS"/>
        </w:rPr>
      </w:pPr>
      <w:r w:rsidRPr="00B64BB7">
        <w:rPr>
          <w:lang w:val="sr-Latn-RS"/>
        </w:rPr>
        <w:t xml:space="preserve">U skladu sa tehnološkim projektom za laboratoriju, napajanje električnom energijom predvideti iz    0,4 </w:t>
      </w:r>
      <w:proofErr w:type="spellStart"/>
      <w:r w:rsidRPr="00B64BB7">
        <w:rPr>
          <w:lang w:val="sr-Latn-RS"/>
        </w:rPr>
        <w:t>kV</w:t>
      </w:r>
      <w:proofErr w:type="spellEnd"/>
      <w:r w:rsidRPr="00B64BB7">
        <w:rPr>
          <w:lang w:val="sr-Latn-RS"/>
        </w:rPr>
        <w:t xml:space="preserve"> razvodnih ormana koji su locirani na pogodna mesta. Upotrebiti postojeće ormane ili nove ili dodati nove. Postojeće prefarbati u boju po zahtevu investitora.</w:t>
      </w:r>
    </w:p>
    <w:p w:rsidR="00F1220B" w:rsidRPr="00B64BB7" w:rsidRDefault="00F1220B" w:rsidP="00F1220B">
      <w:pPr>
        <w:rPr>
          <w:lang w:val="sr-Latn-RS"/>
        </w:rPr>
      </w:pPr>
      <w:r w:rsidRPr="00B64BB7">
        <w:rPr>
          <w:lang w:val="sr-Latn-RS"/>
        </w:rPr>
        <w:t>Priključke tehnoloških potrošača predvideti:</w:t>
      </w:r>
    </w:p>
    <w:p w:rsidR="00F1220B" w:rsidRPr="00B64BB7" w:rsidRDefault="00F1220B" w:rsidP="00F1220B">
      <w:pPr>
        <w:ind w:left="426"/>
        <w:rPr>
          <w:lang w:val="sr-Latn-RS"/>
        </w:rPr>
      </w:pPr>
      <w:r w:rsidRPr="00B64BB7">
        <w:rPr>
          <w:lang w:val="sr-Latn-RS"/>
        </w:rPr>
        <w:t xml:space="preserve">-za mobilne potrošače preko </w:t>
      </w:r>
      <w:proofErr w:type="spellStart"/>
      <w:r w:rsidRPr="00B64BB7">
        <w:rPr>
          <w:lang w:val="sr-Latn-RS"/>
        </w:rPr>
        <w:t>monofaznih</w:t>
      </w:r>
      <w:proofErr w:type="spellEnd"/>
      <w:r w:rsidRPr="00B64BB7">
        <w:rPr>
          <w:lang w:val="sr-Latn-RS"/>
        </w:rPr>
        <w:t xml:space="preserve"> i trofaznih priključnica</w:t>
      </w:r>
    </w:p>
    <w:p w:rsidR="00F1220B" w:rsidRPr="00B64BB7" w:rsidRDefault="00F1220B" w:rsidP="00F1220B">
      <w:pPr>
        <w:ind w:left="426"/>
        <w:rPr>
          <w:lang w:val="sr-Latn-RS"/>
        </w:rPr>
      </w:pPr>
      <w:r w:rsidRPr="00B64BB7">
        <w:rPr>
          <w:lang w:val="sr-Latn-RS"/>
        </w:rPr>
        <w:t>-za fiksne potrošače direktnim povezivanjem napojnog kabla na priključke uređaja.</w:t>
      </w:r>
    </w:p>
    <w:p w:rsidR="00F1220B" w:rsidRPr="00B64BB7" w:rsidRDefault="00F1220B" w:rsidP="00F1220B">
      <w:pPr>
        <w:rPr>
          <w:lang w:val="sr-Latn-RS"/>
        </w:rPr>
      </w:pPr>
      <w:r w:rsidRPr="00B64BB7">
        <w:rPr>
          <w:lang w:val="sr-Latn-RS"/>
        </w:rPr>
        <w:t xml:space="preserve">U prostorijama ugroženim eksplozivnim smesama predviđa se elektro oprema </w:t>
      </w:r>
      <w:bookmarkStart w:id="22" w:name="_Hlk46492241"/>
      <w:r w:rsidRPr="00B64BB7">
        <w:rPr>
          <w:lang w:val="sr-Latn-RS"/>
        </w:rPr>
        <w:t xml:space="preserve">u skladu sa Elaboratom o zonama opasnosti.   </w:t>
      </w:r>
      <w:bookmarkEnd w:id="22"/>
    </w:p>
    <w:p w:rsidR="00F1220B" w:rsidRPr="00B64BB7" w:rsidRDefault="00F1220B" w:rsidP="00D925EB">
      <w:pPr>
        <w:rPr>
          <w:b/>
          <w:lang w:val="sr-Latn-RS"/>
        </w:rPr>
      </w:pPr>
      <w:bookmarkStart w:id="23" w:name="OLE_LINK1"/>
      <w:bookmarkStart w:id="24" w:name="OLE_LINK2"/>
      <w:r w:rsidRPr="00B64BB7">
        <w:rPr>
          <w:b/>
          <w:lang w:val="sr-Latn-RS"/>
        </w:rPr>
        <w:t>Instalacija unutrašnjeg osvetljenja i priključnica opšte namene</w:t>
      </w:r>
      <w:bookmarkEnd w:id="23"/>
      <w:bookmarkEnd w:id="24"/>
    </w:p>
    <w:p w:rsidR="00F1220B" w:rsidRPr="00B64BB7" w:rsidRDefault="00F1220B" w:rsidP="00F1220B">
      <w:pPr>
        <w:rPr>
          <w:lang w:val="sr-Latn-RS"/>
        </w:rPr>
      </w:pPr>
      <w:r w:rsidRPr="00B64BB7">
        <w:rPr>
          <w:lang w:val="sr-Latn-RS"/>
        </w:rPr>
        <w:t>U objektu se predviđa sledeća instalacija unutrašnjeg osvetljenja.</w:t>
      </w:r>
    </w:p>
    <w:p w:rsidR="00F1220B" w:rsidRPr="00B64BB7" w:rsidRDefault="00F1220B" w:rsidP="00D925EB">
      <w:pPr>
        <w:suppressAutoHyphens/>
        <w:autoSpaceDE/>
        <w:autoSpaceDN/>
        <w:spacing w:before="0" w:after="0" w:line="240" w:lineRule="atLeast"/>
        <w:ind w:left="735"/>
        <w:rPr>
          <w:lang w:val="sr-Latn-RS"/>
        </w:rPr>
      </w:pPr>
      <w:r w:rsidRPr="00B64BB7">
        <w:rPr>
          <w:lang w:val="sr-Latn-RS"/>
        </w:rPr>
        <w:t>- opšte osvetljenje</w:t>
      </w:r>
    </w:p>
    <w:p w:rsidR="00F1220B" w:rsidRPr="00B64BB7" w:rsidRDefault="00F1220B" w:rsidP="00D925EB">
      <w:pPr>
        <w:suppressAutoHyphens/>
        <w:autoSpaceDE/>
        <w:autoSpaceDN/>
        <w:spacing w:before="0" w:line="240" w:lineRule="atLeast"/>
        <w:ind w:left="735"/>
        <w:rPr>
          <w:spacing w:val="-3"/>
          <w:lang w:val="sr-Latn-RS"/>
        </w:rPr>
      </w:pPr>
      <w:r w:rsidRPr="00B64BB7">
        <w:rPr>
          <w:spacing w:val="-3"/>
          <w:lang w:val="sr-Latn-RS"/>
        </w:rPr>
        <w:t>- sigurnosno (</w:t>
      </w:r>
      <w:proofErr w:type="spellStart"/>
      <w:r w:rsidRPr="00B64BB7">
        <w:rPr>
          <w:spacing w:val="-3"/>
          <w:lang w:val="sr-Latn-RS"/>
        </w:rPr>
        <w:t>protivpanično</w:t>
      </w:r>
      <w:proofErr w:type="spellEnd"/>
      <w:r w:rsidRPr="00B64BB7">
        <w:rPr>
          <w:spacing w:val="-3"/>
          <w:lang w:val="sr-Latn-RS"/>
        </w:rPr>
        <w:t xml:space="preserve"> i bezbednosno) osvetljenje</w:t>
      </w:r>
    </w:p>
    <w:p w:rsidR="00F1220B" w:rsidRPr="00B64BB7" w:rsidRDefault="00F1220B" w:rsidP="00D925EB">
      <w:pPr>
        <w:rPr>
          <w:b/>
          <w:lang w:val="sr-Latn-RS"/>
        </w:rPr>
      </w:pPr>
      <w:r w:rsidRPr="00B64BB7">
        <w:rPr>
          <w:b/>
          <w:lang w:val="sr-Latn-RS"/>
        </w:rPr>
        <w:t>Izjednačenje potencijala</w:t>
      </w:r>
    </w:p>
    <w:p w:rsidR="00F1220B" w:rsidRPr="00B64BB7" w:rsidRDefault="00F1220B" w:rsidP="00D925EB">
      <w:pPr>
        <w:rPr>
          <w:lang w:val="sr-Latn-RS"/>
        </w:rPr>
      </w:pPr>
      <w:r w:rsidRPr="00B64BB7">
        <w:rPr>
          <w:lang w:val="sr-Latn-RS"/>
        </w:rPr>
        <w:t xml:space="preserve">Izvršiti povezivanje nove metalne instalacije, opreme i konstrukcije koja ne pripada strujnim kolima, a može doći pod napon, na postojeće </w:t>
      </w:r>
      <w:proofErr w:type="spellStart"/>
      <w:r w:rsidRPr="00B64BB7">
        <w:rPr>
          <w:lang w:val="sr-Latn-RS"/>
        </w:rPr>
        <w:t>sabirnice</w:t>
      </w:r>
      <w:proofErr w:type="spellEnd"/>
      <w:r w:rsidRPr="00B64BB7">
        <w:rPr>
          <w:lang w:val="sr-Latn-RS"/>
        </w:rPr>
        <w:t xml:space="preserve"> za izjednačenje potencijala koje su povezane na postojeći  glavni uzemljivač objekta. </w:t>
      </w:r>
    </w:p>
    <w:p w:rsidR="00F1220B" w:rsidRPr="00B64BB7" w:rsidRDefault="00F1220B" w:rsidP="00D925EB">
      <w:pPr>
        <w:rPr>
          <w:b/>
          <w:lang w:val="sr-Latn-RS"/>
        </w:rPr>
      </w:pPr>
      <w:r w:rsidRPr="00B64BB7">
        <w:rPr>
          <w:b/>
          <w:lang w:val="sr-Latn-RS"/>
        </w:rPr>
        <w:t>Pregled i ispitivanje</w:t>
      </w:r>
    </w:p>
    <w:p w:rsidR="00F1220B" w:rsidRPr="00B64BB7" w:rsidRDefault="00F1220B" w:rsidP="00F1220B">
      <w:pPr>
        <w:spacing w:before="60"/>
        <w:rPr>
          <w:lang w:val="sr-Latn-RS"/>
        </w:rPr>
      </w:pPr>
      <w:r w:rsidRPr="00B64BB7">
        <w:rPr>
          <w:lang w:val="sr-Latn-RS"/>
        </w:rPr>
        <w:t xml:space="preserve">Postojeću </w:t>
      </w:r>
      <w:proofErr w:type="spellStart"/>
      <w:r w:rsidRPr="00B64BB7">
        <w:rPr>
          <w:lang w:val="sr-Latn-RS"/>
        </w:rPr>
        <w:t>el</w:t>
      </w:r>
      <w:proofErr w:type="spellEnd"/>
      <w:r w:rsidRPr="00B64BB7">
        <w:rPr>
          <w:lang w:val="sr-Latn-RS"/>
        </w:rPr>
        <w:t>. instalacija koja se zadržava je potrebno ispitati jer za objekat ne postoji tehnička dokumentacija izvedenog stanja.</w:t>
      </w:r>
    </w:p>
    <w:p w:rsidR="00F1220B" w:rsidRPr="00B64BB7" w:rsidRDefault="00F1220B" w:rsidP="00F1220B">
      <w:pPr>
        <w:spacing w:before="60"/>
        <w:rPr>
          <w:lang w:val="sr-Latn-RS"/>
        </w:rPr>
      </w:pPr>
      <w:r w:rsidRPr="00B64BB7">
        <w:rPr>
          <w:lang w:val="sr-Latn-RS"/>
        </w:rPr>
        <w:t xml:space="preserve">Posle završetka radova na rekonstrukciji objekta potrebno je izvršiti pregled i ispitivanje izvedene električne instalacije (kompetentno preduzeće ili preduzetnik akreditovano od strane </w:t>
      </w:r>
      <w:proofErr w:type="spellStart"/>
      <w:r w:rsidRPr="00B64BB7">
        <w:rPr>
          <w:lang w:val="sr-Latn-RS"/>
        </w:rPr>
        <w:t>Akreditacionog</w:t>
      </w:r>
      <w:proofErr w:type="spellEnd"/>
      <w:r w:rsidRPr="00B64BB7">
        <w:rPr>
          <w:lang w:val="sr-Latn-RS"/>
        </w:rPr>
        <w:t xml:space="preserve"> tela Srbije/»ATS«) u skladu sa »Pravilnikom o tehničkim normativima za električne instalacije niskog napona, poglavlje IV - Verifikacija«, kao i prema standardu SRPS IEC 60364-6. Nalaz o izvršenoj verifikaciji, sa pozitivnim nalazom, predati investitoru i korisniku objekta.</w:t>
      </w:r>
    </w:p>
    <w:p w:rsidR="00F1220B" w:rsidRPr="00B64BB7" w:rsidRDefault="00F1220B" w:rsidP="00D925EB">
      <w:pPr>
        <w:rPr>
          <w:b/>
          <w:lang w:val="sr-Latn-RS"/>
        </w:rPr>
      </w:pPr>
      <w:r w:rsidRPr="00B64BB7">
        <w:rPr>
          <w:b/>
          <w:lang w:val="sr-Latn-RS"/>
        </w:rPr>
        <w:t>Gromobranska instalacija – postojeća</w:t>
      </w:r>
    </w:p>
    <w:p w:rsidR="00F1220B" w:rsidRPr="00B64BB7" w:rsidRDefault="00F1220B" w:rsidP="00F1220B">
      <w:pPr>
        <w:spacing w:before="60"/>
        <w:rPr>
          <w:lang w:val="sr-Latn-RS"/>
        </w:rPr>
      </w:pPr>
      <w:r w:rsidRPr="00B64BB7">
        <w:rPr>
          <w:lang w:val="sr-Latn-RS"/>
        </w:rPr>
        <w:t xml:space="preserve">Na objektu postoji gromobranska instalacija i uzemljivač. </w:t>
      </w:r>
      <w:r w:rsidRPr="00B64BB7">
        <w:rPr>
          <w:rFonts w:cs="Arial"/>
          <w:lang w:val="sr-Latn-RS"/>
        </w:rPr>
        <w:t xml:space="preserve">Za zaštitu objekta od atmosferskog pražnjenja postoji gromobranska instalacija u vidu </w:t>
      </w:r>
      <w:proofErr w:type="spellStart"/>
      <w:r w:rsidRPr="00B64BB7">
        <w:rPr>
          <w:rFonts w:cs="Arial"/>
          <w:lang w:val="sr-Latn-RS"/>
        </w:rPr>
        <w:t>Faradejevog</w:t>
      </w:r>
      <w:proofErr w:type="spellEnd"/>
      <w:r w:rsidRPr="00B64BB7">
        <w:rPr>
          <w:rFonts w:cs="Arial"/>
          <w:lang w:val="sr-Latn-RS"/>
        </w:rPr>
        <w:t xml:space="preserve"> kaveza radi zaštite ljudi i imovine od štetnih posledica. </w:t>
      </w:r>
    </w:p>
    <w:p w:rsidR="00F1220B" w:rsidRPr="00B64BB7" w:rsidRDefault="00F1220B" w:rsidP="00F1220B">
      <w:pPr>
        <w:spacing w:before="60"/>
        <w:rPr>
          <w:lang w:val="sr-Latn-RS"/>
        </w:rPr>
      </w:pPr>
      <w:r w:rsidRPr="00B64BB7">
        <w:rPr>
          <w:lang w:val="sr-Latn-RS"/>
        </w:rPr>
        <w:t xml:space="preserve">Prihvatni sistem čini krovni pokrivač izrađen od </w:t>
      </w:r>
      <w:proofErr w:type="spellStart"/>
      <w:r w:rsidRPr="00B64BB7">
        <w:rPr>
          <w:lang w:val="sr-Latn-RS"/>
        </w:rPr>
        <w:t>trapezastog</w:t>
      </w:r>
      <w:proofErr w:type="spellEnd"/>
      <w:r w:rsidRPr="00B64BB7">
        <w:rPr>
          <w:lang w:val="sr-Latn-RS"/>
        </w:rPr>
        <w:t xml:space="preserve"> lima iznad II sprata. Kao gromobranski spustovi koriste se trake </w:t>
      </w:r>
      <w:proofErr w:type="spellStart"/>
      <w:r w:rsidRPr="00B64BB7">
        <w:rPr>
          <w:lang w:val="sr-Latn-RS"/>
        </w:rPr>
        <w:t>Fe-Zn</w:t>
      </w:r>
      <w:proofErr w:type="spellEnd"/>
      <w:r w:rsidRPr="00B64BB7">
        <w:rPr>
          <w:lang w:val="sr-Latn-RS"/>
        </w:rPr>
        <w:t xml:space="preserve"> 20x3mm položena u stubovima i </w:t>
      </w:r>
      <w:proofErr w:type="spellStart"/>
      <w:r w:rsidRPr="00B64BB7">
        <w:rPr>
          <w:lang w:val="sr-Latn-RS"/>
        </w:rPr>
        <w:t>zidovima,a</w:t>
      </w:r>
      <w:proofErr w:type="spellEnd"/>
      <w:r w:rsidRPr="00B64BB7">
        <w:rPr>
          <w:lang w:val="sr-Latn-RS"/>
        </w:rPr>
        <w:t xml:space="preserve"> preko ispitnih (mernih) spojeva povezuju na postojeći temeljni uzemljivač od </w:t>
      </w:r>
      <w:proofErr w:type="spellStart"/>
      <w:r w:rsidRPr="00B64BB7">
        <w:rPr>
          <w:lang w:val="sr-Latn-RS"/>
        </w:rPr>
        <w:t>Fe</w:t>
      </w:r>
      <w:proofErr w:type="spellEnd"/>
      <w:r w:rsidRPr="00B64BB7">
        <w:rPr>
          <w:lang w:val="sr-Latn-RS"/>
        </w:rPr>
        <w:t>/</w:t>
      </w:r>
      <w:proofErr w:type="spellStart"/>
      <w:r w:rsidRPr="00B64BB7">
        <w:rPr>
          <w:lang w:val="sr-Latn-RS"/>
        </w:rPr>
        <w:t>Zn</w:t>
      </w:r>
      <w:proofErr w:type="spellEnd"/>
      <w:r w:rsidRPr="00B64BB7">
        <w:rPr>
          <w:lang w:val="sr-Latn-RS"/>
        </w:rPr>
        <w:t xml:space="preserve"> trake 25x4mm. Merni spojevi su postavljeni u kutijama za merni spoj.</w:t>
      </w:r>
    </w:p>
    <w:p w:rsidR="00F1220B" w:rsidRPr="00B64BB7" w:rsidRDefault="00F1220B" w:rsidP="00F1220B">
      <w:pPr>
        <w:pStyle w:val="A6p"/>
        <w:widowControl/>
        <w:tabs>
          <w:tab w:val="clear" w:pos="-720"/>
        </w:tabs>
        <w:suppressAutoHyphens w:val="0"/>
        <w:rPr>
          <w:rFonts w:ascii="Times New Roman" w:hAnsi="Times New Roman"/>
          <w:spacing w:val="0"/>
          <w:szCs w:val="22"/>
          <w:lang w:val="sr-Latn-RS"/>
        </w:rPr>
      </w:pPr>
      <w:r w:rsidRPr="00B64BB7">
        <w:rPr>
          <w:rFonts w:ascii="Times New Roman" w:hAnsi="Times New Roman"/>
          <w:spacing w:val="0"/>
          <w:szCs w:val="22"/>
          <w:lang w:val="sr-Latn-RS"/>
        </w:rPr>
        <w:t xml:space="preserve">Na mestima ukrštanja i račvanja pocinkovanih traka, spojeva, spajanje je izvršeno </w:t>
      </w:r>
      <w:proofErr w:type="spellStart"/>
      <w:r w:rsidRPr="00B64BB7">
        <w:rPr>
          <w:rFonts w:ascii="Times New Roman" w:hAnsi="Times New Roman"/>
          <w:spacing w:val="0"/>
          <w:szCs w:val="22"/>
          <w:lang w:val="sr-Latn-RS"/>
        </w:rPr>
        <w:t>ukrsnim</w:t>
      </w:r>
      <w:proofErr w:type="spellEnd"/>
      <w:r w:rsidRPr="00B64BB7">
        <w:rPr>
          <w:rFonts w:ascii="Times New Roman" w:hAnsi="Times New Roman"/>
          <w:spacing w:val="0"/>
          <w:szCs w:val="22"/>
          <w:lang w:val="sr-Latn-RS"/>
        </w:rPr>
        <w:t xml:space="preserve"> komadima. Gromobranska instalacije je I stepen nivoa zaštite jer su </w:t>
      </w:r>
      <w:proofErr w:type="spellStart"/>
      <w:r w:rsidRPr="00B64BB7">
        <w:rPr>
          <w:rFonts w:ascii="Times New Roman" w:hAnsi="Times New Roman"/>
          <w:spacing w:val="0"/>
          <w:szCs w:val="22"/>
          <w:lang w:val="sr-Latn-RS"/>
        </w:rPr>
        <w:t>spusni</w:t>
      </w:r>
      <w:proofErr w:type="spellEnd"/>
      <w:r w:rsidRPr="00B64BB7">
        <w:rPr>
          <w:rFonts w:ascii="Times New Roman" w:hAnsi="Times New Roman"/>
          <w:spacing w:val="0"/>
          <w:szCs w:val="22"/>
          <w:lang w:val="sr-Latn-RS"/>
        </w:rPr>
        <w:t xml:space="preserve"> provodnici na prosečnom rastojanju manjem od 10m.</w:t>
      </w:r>
    </w:p>
    <w:p w:rsidR="00F1220B" w:rsidRPr="00B64BB7" w:rsidRDefault="00F1220B" w:rsidP="00D925EB">
      <w:pPr>
        <w:pStyle w:val="02Podnaslov"/>
        <w:numPr>
          <w:ilvl w:val="0"/>
          <w:numId w:val="0"/>
        </w:numPr>
        <w:ind w:left="360" w:hanging="360"/>
        <w:rPr>
          <w:lang w:val="sr-Latn-RS"/>
        </w:rPr>
      </w:pPr>
      <w:r w:rsidRPr="00B64BB7">
        <w:rPr>
          <w:lang w:val="sr-Latn-RS"/>
        </w:rPr>
        <w:t xml:space="preserve">Zaštita od indirektnog dodira </w:t>
      </w:r>
    </w:p>
    <w:p w:rsidR="00F1220B" w:rsidRPr="00B64BB7" w:rsidRDefault="00F1220B" w:rsidP="00F1220B">
      <w:pPr>
        <w:rPr>
          <w:rFonts w:cs="Arial"/>
          <w:lang w:val="sr-Latn-RS"/>
        </w:rPr>
      </w:pPr>
      <w:r w:rsidRPr="00B64BB7">
        <w:rPr>
          <w:rFonts w:cs="Arial"/>
          <w:lang w:val="sr-Latn-RS"/>
        </w:rPr>
        <w:t>Sistem zaštite automatskim  isključivanjem  izvora  greške   neposredno  nakon nastale  greške  automatski  se  izaziva  isključenje  izvora   napona,   radi sprečavanja prevelikih napona dodira u što kraćem  vremenu  kako  isti  ne  bi postavljali opasnost za ljude. Primenjen je TN-C i TN-C-S sistem uzemljenja.</w:t>
      </w:r>
    </w:p>
    <w:p w:rsidR="008F597D" w:rsidRPr="00B64BB7" w:rsidRDefault="008F597D" w:rsidP="008F597D">
      <w:pPr>
        <w:pStyle w:val="Heading3"/>
        <w:rPr>
          <w:lang w:val="sr-Latn-RS"/>
        </w:rPr>
      </w:pPr>
      <w:r w:rsidRPr="00B64BB7">
        <w:rPr>
          <w:lang w:val="sr-Latn-RS"/>
        </w:rPr>
        <w:t>Instalacije elektromotornih pogona i automatike</w:t>
      </w:r>
    </w:p>
    <w:p w:rsidR="008F597D" w:rsidRPr="00B64BB7" w:rsidRDefault="0030115D" w:rsidP="008F597D">
      <w:pPr>
        <w:rPr>
          <w:lang w:val="sr-Latn-RS"/>
        </w:rPr>
      </w:pPr>
      <w:r>
        <w:rPr>
          <w:lang w:val="sr-Latn-RS"/>
        </w:rPr>
        <w:t>Rekonstrukcija</w:t>
      </w:r>
      <w:r w:rsidR="008F597D" w:rsidRPr="00B64BB7">
        <w:rPr>
          <w:lang w:val="sr-Latn-RS"/>
        </w:rPr>
        <w:t xml:space="preserve"> postojećih instalacija elektromotornih pogona i automatike u zgradi ima za cilj ispunjenje uslova za praćenje temperature, relativne vlažnosti, vibracija, te praćenje rada sistema KGH (Klimatizacije, Grejanja, Hlađenja) koji su u skladu sa zahtevima Investitora i smernicama GMP (</w:t>
      </w:r>
      <w:proofErr w:type="spellStart"/>
      <w:r w:rsidR="008F597D" w:rsidRPr="00B64BB7">
        <w:rPr>
          <w:lang w:val="sr-Latn-RS"/>
        </w:rPr>
        <w:t>Good</w:t>
      </w:r>
      <w:proofErr w:type="spellEnd"/>
      <w:r w:rsidR="008F597D" w:rsidRPr="00B64BB7">
        <w:rPr>
          <w:lang w:val="sr-Latn-RS"/>
        </w:rPr>
        <w:t xml:space="preserve"> </w:t>
      </w:r>
      <w:proofErr w:type="spellStart"/>
      <w:r w:rsidR="008F597D" w:rsidRPr="00B64BB7">
        <w:rPr>
          <w:lang w:val="sr-Latn-RS"/>
        </w:rPr>
        <w:t>Manufacturing</w:t>
      </w:r>
      <w:proofErr w:type="spellEnd"/>
      <w:r w:rsidR="008F597D" w:rsidRPr="00B64BB7">
        <w:rPr>
          <w:lang w:val="sr-Latn-RS"/>
        </w:rPr>
        <w:t xml:space="preserve"> </w:t>
      </w:r>
      <w:proofErr w:type="spellStart"/>
      <w:r w:rsidR="008F597D" w:rsidRPr="00B64BB7">
        <w:rPr>
          <w:lang w:val="sr-Latn-RS"/>
        </w:rPr>
        <w:t>Practice</w:t>
      </w:r>
      <w:proofErr w:type="spellEnd"/>
      <w:r w:rsidR="008F597D" w:rsidRPr="00B64BB7">
        <w:rPr>
          <w:lang w:val="sr-Latn-RS"/>
        </w:rPr>
        <w:t xml:space="preserve">) za ovakve objekte.  </w:t>
      </w:r>
    </w:p>
    <w:p w:rsidR="008F597D" w:rsidRPr="00B64BB7" w:rsidRDefault="008F597D" w:rsidP="008F597D">
      <w:pPr>
        <w:pStyle w:val="Heading4"/>
        <w:rPr>
          <w:lang w:val="sr-Latn-RS"/>
        </w:rPr>
      </w:pPr>
      <w:r w:rsidRPr="00B64BB7">
        <w:rPr>
          <w:lang w:val="sr-Latn-RS"/>
        </w:rPr>
        <w:t>Postojeće stanje</w:t>
      </w:r>
    </w:p>
    <w:p w:rsidR="008F597D" w:rsidRPr="00B64BB7" w:rsidRDefault="008F597D" w:rsidP="008F597D">
      <w:pPr>
        <w:rPr>
          <w:lang w:val="sr-Latn-RS"/>
        </w:rPr>
      </w:pPr>
      <w:r w:rsidRPr="00B64BB7">
        <w:rPr>
          <w:lang w:val="sr-Latn-RS"/>
        </w:rPr>
        <w:t xml:space="preserve">U prostoru koji je predmet projekta trenutno postoje sledeće instalacije elektromotornih pogona i automatike: </w:t>
      </w:r>
    </w:p>
    <w:p w:rsidR="008F597D" w:rsidRPr="00B64BB7" w:rsidRDefault="008F597D" w:rsidP="005813D8">
      <w:pPr>
        <w:numPr>
          <w:ilvl w:val="0"/>
          <w:numId w:val="7"/>
        </w:numPr>
        <w:rPr>
          <w:lang w:val="sr-Latn-RS"/>
        </w:rPr>
      </w:pPr>
      <w:r w:rsidRPr="00B64BB7">
        <w:rPr>
          <w:lang w:val="sr-Latn-RS"/>
        </w:rPr>
        <w:t xml:space="preserve">Komandna soba – sa radnom stanicom za nadzor sistema, koja se nalazi na II spratu i koja, između ostalog, vrši nadzor i nad sistemima koji su vezani za prostorije prizemlja koje su predmet ovog projekta; </w:t>
      </w:r>
    </w:p>
    <w:p w:rsidR="008F597D" w:rsidRPr="00B64BB7" w:rsidRDefault="008F597D" w:rsidP="005813D8">
      <w:pPr>
        <w:numPr>
          <w:ilvl w:val="0"/>
          <w:numId w:val="7"/>
        </w:numPr>
        <w:rPr>
          <w:lang w:val="sr-Latn-RS"/>
        </w:rPr>
      </w:pPr>
      <w:r w:rsidRPr="00B64BB7">
        <w:rPr>
          <w:lang w:val="sr-Latn-RS"/>
        </w:rPr>
        <w:t xml:space="preserve">OA-1 – orman automatike sa opremom proizvođača “SAUTER”, koji između ostalog vrši akviziciju merenja u upravljačkih akcija (merenja temperature, merenja vlažnosti, signali sa </w:t>
      </w:r>
      <w:proofErr w:type="spellStart"/>
      <w:r w:rsidRPr="00B64BB7">
        <w:rPr>
          <w:lang w:val="sr-Latn-RS"/>
        </w:rPr>
        <w:t>presostata</w:t>
      </w:r>
      <w:proofErr w:type="spellEnd"/>
      <w:r w:rsidRPr="00B64BB7">
        <w:rPr>
          <w:lang w:val="sr-Latn-RS"/>
        </w:rPr>
        <w:t xml:space="preserve">, signali za uključenje </w:t>
      </w:r>
      <w:proofErr w:type="spellStart"/>
      <w:r w:rsidRPr="00B64BB7">
        <w:rPr>
          <w:lang w:val="sr-Latn-RS"/>
        </w:rPr>
        <w:t>digestora</w:t>
      </w:r>
      <w:proofErr w:type="spellEnd"/>
      <w:r w:rsidRPr="00B64BB7">
        <w:rPr>
          <w:lang w:val="sr-Latn-RS"/>
        </w:rPr>
        <w:t xml:space="preserve"> i sl.) iz postrojenja/ prostorija i upravljanje izvršnim organima (ventili, žaluzine, protiv-požarne klapne, ventilatori odvodnog/ dovodnog vazduha, </w:t>
      </w:r>
      <w:proofErr w:type="spellStart"/>
      <w:r w:rsidRPr="00B64BB7">
        <w:rPr>
          <w:lang w:val="sr-Latn-RS"/>
        </w:rPr>
        <w:t>toplovodni</w:t>
      </w:r>
      <w:proofErr w:type="spellEnd"/>
      <w:r w:rsidRPr="00B64BB7">
        <w:rPr>
          <w:lang w:val="sr-Latn-RS"/>
        </w:rPr>
        <w:t xml:space="preserve"> </w:t>
      </w:r>
      <w:proofErr w:type="spellStart"/>
      <w:r w:rsidRPr="00B64BB7">
        <w:rPr>
          <w:lang w:val="sr-Latn-RS"/>
        </w:rPr>
        <w:t>dogrejači</w:t>
      </w:r>
      <w:proofErr w:type="spellEnd"/>
      <w:r w:rsidRPr="00B64BB7">
        <w:rPr>
          <w:lang w:val="sr-Latn-RS"/>
        </w:rPr>
        <w:t xml:space="preserve">, ventilatori </w:t>
      </w:r>
      <w:proofErr w:type="spellStart"/>
      <w:r w:rsidRPr="00B64BB7">
        <w:rPr>
          <w:lang w:val="sr-Latn-RS"/>
        </w:rPr>
        <w:t>digestora</w:t>
      </w:r>
      <w:proofErr w:type="spellEnd"/>
      <w:r w:rsidRPr="00B64BB7">
        <w:rPr>
          <w:lang w:val="sr-Latn-RS"/>
        </w:rPr>
        <w:t xml:space="preserve">, parni </w:t>
      </w:r>
      <w:proofErr w:type="spellStart"/>
      <w:r w:rsidRPr="00B64BB7">
        <w:rPr>
          <w:lang w:val="sr-Latn-RS"/>
        </w:rPr>
        <w:t>ovlaživači</w:t>
      </w:r>
      <w:proofErr w:type="spellEnd"/>
      <w:r w:rsidRPr="00B64BB7">
        <w:rPr>
          <w:lang w:val="sr-Latn-RS"/>
        </w:rPr>
        <w:t xml:space="preserve"> i sl.) sistema klima komora. Trenutno se za potrebe ventilacije i klimatizacije prostora koji je predmet ovog projekta koriste klima komore K2, K3, K4, smeštene u </w:t>
      </w:r>
      <w:proofErr w:type="spellStart"/>
      <w:r w:rsidRPr="00B64BB7">
        <w:rPr>
          <w:lang w:val="sr-Latn-RS"/>
        </w:rPr>
        <w:t>ventilacionoj</w:t>
      </w:r>
      <w:proofErr w:type="spellEnd"/>
      <w:r w:rsidRPr="00B64BB7">
        <w:rPr>
          <w:lang w:val="sr-Latn-RS"/>
        </w:rPr>
        <w:t xml:space="preserve"> podstanici na drugom spratu objekta; </w:t>
      </w:r>
    </w:p>
    <w:p w:rsidR="008F597D" w:rsidRPr="00B64BB7" w:rsidRDefault="008F597D" w:rsidP="005813D8">
      <w:pPr>
        <w:numPr>
          <w:ilvl w:val="0"/>
          <w:numId w:val="7"/>
        </w:numPr>
        <w:rPr>
          <w:lang w:val="sr-Latn-RS"/>
        </w:rPr>
      </w:pPr>
      <w:r w:rsidRPr="00B64BB7">
        <w:rPr>
          <w:lang w:val="sr-Latn-RS"/>
        </w:rPr>
        <w:t>U prostorijama obuhvaćenim ovim projektom se nalaze senzori temperature u prostorijama P20, P21, P22, P23, P31.</w:t>
      </w:r>
    </w:p>
    <w:p w:rsidR="008F597D" w:rsidRPr="00B64BB7" w:rsidRDefault="008F597D" w:rsidP="005813D8">
      <w:pPr>
        <w:numPr>
          <w:ilvl w:val="0"/>
          <w:numId w:val="7"/>
        </w:numPr>
        <w:rPr>
          <w:lang w:val="sr-Latn-RS"/>
        </w:rPr>
      </w:pPr>
      <w:r w:rsidRPr="00B64BB7">
        <w:rPr>
          <w:lang w:val="sr-Latn-RS"/>
        </w:rPr>
        <w:t xml:space="preserve">Prekidači za uključenje </w:t>
      </w:r>
      <w:proofErr w:type="spellStart"/>
      <w:r w:rsidRPr="00B64BB7">
        <w:rPr>
          <w:lang w:val="sr-Latn-RS"/>
        </w:rPr>
        <w:t>digestora</w:t>
      </w:r>
      <w:proofErr w:type="spellEnd"/>
      <w:r w:rsidRPr="00B64BB7">
        <w:rPr>
          <w:lang w:val="sr-Latn-RS"/>
        </w:rPr>
        <w:t xml:space="preserve"> u prostoriji P28 (K4-DG1, K4-DG2, K4-DG3, K4-DG4). Ostali </w:t>
      </w:r>
      <w:proofErr w:type="spellStart"/>
      <w:r w:rsidRPr="00B64BB7">
        <w:rPr>
          <w:lang w:val="sr-Latn-RS"/>
        </w:rPr>
        <w:t>digestori</w:t>
      </w:r>
      <w:proofErr w:type="spellEnd"/>
      <w:r w:rsidRPr="00B64BB7">
        <w:rPr>
          <w:lang w:val="sr-Latn-RS"/>
        </w:rPr>
        <w:t xml:space="preserve"> u prostorijama laboratorije su stalno uključeni (nemaju prekidače za uključenje)</w:t>
      </w:r>
    </w:p>
    <w:p w:rsidR="008F597D" w:rsidRPr="00B64BB7" w:rsidRDefault="008F597D" w:rsidP="008F597D">
      <w:pPr>
        <w:pStyle w:val="Heading4"/>
        <w:rPr>
          <w:lang w:val="sr-Latn-RS"/>
        </w:rPr>
      </w:pPr>
      <w:r w:rsidRPr="00B64BB7">
        <w:rPr>
          <w:lang w:val="sr-Latn-RS"/>
        </w:rPr>
        <w:t>Novoprojektovano rešenje</w:t>
      </w:r>
    </w:p>
    <w:p w:rsidR="008F597D" w:rsidRPr="00B64BB7" w:rsidRDefault="008F597D" w:rsidP="008F597D">
      <w:pPr>
        <w:rPr>
          <w:lang w:val="sr-Latn-RS"/>
        </w:rPr>
      </w:pPr>
      <w:r w:rsidRPr="00B64BB7">
        <w:rPr>
          <w:lang w:val="sr-Latn-RS"/>
        </w:rPr>
        <w:t xml:space="preserve">Novoprojektovanim rešenjem su predviđene sledeće modifikacije postojećeg sistema: </w:t>
      </w:r>
    </w:p>
    <w:p w:rsidR="008F597D" w:rsidRPr="00B64BB7" w:rsidRDefault="008F597D" w:rsidP="005813D8">
      <w:pPr>
        <w:numPr>
          <w:ilvl w:val="0"/>
          <w:numId w:val="8"/>
        </w:numPr>
        <w:rPr>
          <w:lang w:val="sr-Latn-RS"/>
        </w:rPr>
      </w:pPr>
      <w:r w:rsidRPr="00B64BB7">
        <w:rPr>
          <w:lang w:val="sr-Latn-RS"/>
        </w:rPr>
        <w:t>Postojeća komandna soba, radna stanica i sistemi komunikacije postojećih ormana automatike će biti zadržani;</w:t>
      </w:r>
    </w:p>
    <w:p w:rsidR="008F597D" w:rsidRPr="00B64BB7" w:rsidRDefault="008F597D" w:rsidP="005813D8">
      <w:pPr>
        <w:numPr>
          <w:ilvl w:val="0"/>
          <w:numId w:val="8"/>
        </w:numPr>
        <w:rPr>
          <w:lang w:val="sr-Latn-RS"/>
        </w:rPr>
      </w:pPr>
      <w:r w:rsidRPr="00B64BB7">
        <w:rPr>
          <w:lang w:val="sr-Latn-RS"/>
        </w:rPr>
        <w:t xml:space="preserve">Postojeći orman automatike OA-1 i oprema u njemu se zadržava, imajući u vidu da pored sistema koji su od interesa za ovaj projekat, orman OA-1 vrši nadzor i upravljanje drugih sistema KGH. Imajući u vidu dodatnu opremu, predviđen je novi orman, u blizini postojećeg, kao proširenje ormana OA-1, na koji bi se povezala nova oprema. Ovim bi se omogućilo povezivanje novih perifernih uređaja za merenje parametara u prostorijama i eventualno novih izvršnih organa; </w:t>
      </w:r>
    </w:p>
    <w:p w:rsidR="008F597D" w:rsidRPr="00B64BB7" w:rsidRDefault="008F597D" w:rsidP="005813D8">
      <w:pPr>
        <w:numPr>
          <w:ilvl w:val="0"/>
          <w:numId w:val="8"/>
        </w:numPr>
        <w:rPr>
          <w:lang w:val="sr-Latn-RS"/>
        </w:rPr>
      </w:pPr>
      <w:r w:rsidRPr="00B64BB7">
        <w:rPr>
          <w:lang w:val="sr-Latn-RS"/>
        </w:rPr>
        <w:t xml:space="preserve">Modifikacije vezane za sisteme klima komora od interesa, biće izvedene u skladu sa modifikacijama definisanim mašinskim projektom </w:t>
      </w:r>
      <w:proofErr w:type="spellStart"/>
      <w:r w:rsidRPr="00B64BB7">
        <w:rPr>
          <w:lang w:val="sr-Latn-RS"/>
        </w:rPr>
        <w:t>termo</w:t>
      </w:r>
      <w:proofErr w:type="spellEnd"/>
      <w:r w:rsidRPr="00B64BB7">
        <w:rPr>
          <w:lang w:val="sr-Latn-RS"/>
        </w:rPr>
        <w:t>-tehničkih instalacija;</w:t>
      </w:r>
    </w:p>
    <w:p w:rsidR="008F597D" w:rsidRPr="00B64BB7" w:rsidRDefault="008F597D" w:rsidP="005813D8">
      <w:pPr>
        <w:numPr>
          <w:ilvl w:val="0"/>
          <w:numId w:val="8"/>
        </w:numPr>
        <w:rPr>
          <w:lang w:val="sr-Latn-RS"/>
        </w:rPr>
      </w:pPr>
      <w:r w:rsidRPr="00B64BB7">
        <w:rPr>
          <w:lang w:val="sr-Latn-RS"/>
        </w:rPr>
        <w:t>Zastarela periferna oprema za merenje parametara u prostorijama će biti demontirana i kablovi otkačeni sa postojećeg sistema i ormana OA-1, dok će nova oprema biti povezana na novu upravljačku podstanicu i nove ulazne kartice. Predviđen je novi orman adekvatnih dimenzija, lociran u blizini postojećeg;</w:t>
      </w:r>
    </w:p>
    <w:p w:rsidR="008F597D" w:rsidRPr="00B64BB7" w:rsidRDefault="008F597D" w:rsidP="005813D8">
      <w:pPr>
        <w:numPr>
          <w:ilvl w:val="0"/>
          <w:numId w:val="8"/>
        </w:numPr>
        <w:rPr>
          <w:lang w:val="sr-Latn-RS"/>
        </w:rPr>
      </w:pPr>
      <w:r w:rsidRPr="00B64BB7">
        <w:rPr>
          <w:lang w:val="sr-Latn-RS"/>
        </w:rPr>
        <w:t xml:space="preserve">Nova upravljačka podstanica sa ulazno/izlaznim karticama će biti samostalni sistem, ali će biti predviđena komunikacija sa postojećim sistemima zarad razmene bitnih signala; </w:t>
      </w:r>
    </w:p>
    <w:p w:rsidR="008F597D" w:rsidRPr="00B64BB7" w:rsidRDefault="008F597D" w:rsidP="005813D8">
      <w:pPr>
        <w:numPr>
          <w:ilvl w:val="0"/>
          <w:numId w:val="8"/>
        </w:numPr>
        <w:rPr>
          <w:lang w:val="sr-Latn-RS"/>
        </w:rPr>
      </w:pPr>
      <w:r w:rsidRPr="00B64BB7">
        <w:rPr>
          <w:lang w:val="sr-Latn-RS"/>
        </w:rPr>
        <w:t xml:space="preserve">Predviđena je WEB server podstanica, koja će biti smeštena u istom ormanu kao i nova upravljačka stanica, koja će omogućiti </w:t>
      </w:r>
      <w:proofErr w:type="spellStart"/>
      <w:r w:rsidRPr="00B64BB7">
        <w:rPr>
          <w:lang w:val="sr-Latn-RS"/>
        </w:rPr>
        <w:t>web</w:t>
      </w:r>
      <w:proofErr w:type="spellEnd"/>
      <w:r w:rsidRPr="00B64BB7">
        <w:rPr>
          <w:lang w:val="sr-Latn-RS"/>
        </w:rPr>
        <w:t xml:space="preserve"> interfejs za praćenje rada sistema odgovornim licima održavanja. WEB server podstanica će biti povezana na lokalnu računarsku mrežu;</w:t>
      </w:r>
    </w:p>
    <w:p w:rsidR="008F597D" w:rsidRPr="00B64BB7" w:rsidRDefault="008F597D" w:rsidP="005813D8">
      <w:pPr>
        <w:numPr>
          <w:ilvl w:val="0"/>
          <w:numId w:val="8"/>
        </w:numPr>
        <w:rPr>
          <w:lang w:val="sr-Latn-RS"/>
        </w:rPr>
      </w:pPr>
      <w:r w:rsidRPr="00B64BB7">
        <w:rPr>
          <w:lang w:val="sr-Latn-RS"/>
        </w:rPr>
        <w:t>Predviđena periferna oprema za merenje u sledećim prostorijama:</w:t>
      </w:r>
    </w:p>
    <w:p w:rsidR="008F597D" w:rsidRPr="00B64BB7" w:rsidRDefault="008F597D" w:rsidP="005813D8">
      <w:pPr>
        <w:numPr>
          <w:ilvl w:val="0"/>
          <w:numId w:val="9"/>
        </w:numPr>
        <w:ind w:left="1276"/>
        <w:rPr>
          <w:lang w:val="sr-Latn-RS"/>
        </w:rPr>
      </w:pPr>
      <w:r w:rsidRPr="00B64BB7">
        <w:rPr>
          <w:lang w:val="sr-Latn-RS"/>
        </w:rPr>
        <w:t>Prostorije P27 i P28 za skladištenje hemikalija – merenje temperature;</w:t>
      </w:r>
    </w:p>
    <w:p w:rsidR="008F597D" w:rsidRPr="00B64BB7" w:rsidRDefault="008F597D" w:rsidP="005813D8">
      <w:pPr>
        <w:numPr>
          <w:ilvl w:val="0"/>
          <w:numId w:val="9"/>
        </w:numPr>
        <w:ind w:left="1276"/>
        <w:rPr>
          <w:lang w:val="sr-Latn-RS"/>
        </w:rPr>
      </w:pPr>
      <w:r w:rsidRPr="00B64BB7">
        <w:rPr>
          <w:lang w:val="sr-Latn-RS"/>
        </w:rPr>
        <w:t xml:space="preserve">Prostorija P7 laboratorija za </w:t>
      </w:r>
      <w:proofErr w:type="spellStart"/>
      <w:r w:rsidRPr="00B64BB7">
        <w:rPr>
          <w:lang w:val="sr-Latn-RS"/>
        </w:rPr>
        <w:t>sušnice</w:t>
      </w:r>
      <w:proofErr w:type="spellEnd"/>
      <w:r w:rsidRPr="00B64BB7">
        <w:rPr>
          <w:lang w:val="sr-Latn-RS"/>
        </w:rPr>
        <w:t xml:space="preserve"> i peći za žarenje – merenje temperature;</w:t>
      </w:r>
    </w:p>
    <w:p w:rsidR="008F597D" w:rsidRPr="00B64BB7" w:rsidRDefault="008F597D" w:rsidP="005813D8">
      <w:pPr>
        <w:numPr>
          <w:ilvl w:val="0"/>
          <w:numId w:val="9"/>
        </w:numPr>
        <w:ind w:left="1276"/>
        <w:rPr>
          <w:lang w:val="sr-Latn-RS"/>
        </w:rPr>
      </w:pPr>
      <w:r w:rsidRPr="00B64BB7">
        <w:rPr>
          <w:lang w:val="sr-Latn-RS"/>
        </w:rPr>
        <w:t>Prostorija P15 soba za vage – merenje temperature, vlažnosti, vibracija;</w:t>
      </w:r>
    </w:p>
    <w:p w:rsidR="008F597D" w:rsidRPr="00B64BB7" w:rsidRDefault="008F597D" w:rsidP="005813D8">
      <w:pPr>
        <w:numPr>
          <w:ilvl w:val="0"/>
          <w:numId w:val="9"/>
        </w:numPr>
        <w:ind w:left="1276"/>
        <w:rPr>
          <w:lang w:val="sr-Latn-RS"/>
        </w:rPr>
      </w:pPr>
      <w:r w:rsidRPr="00B64BB7">
        <w:rPr>
          <w:lang w:val="sr-Latn-RS"/>
        </w:rPr>
        <w:t xml:space="preserve">Prostorije P16, P17, P22 i P23 za </w:t>
      </w:r>
      <w:proofErr w:type="spellStart"/>
      <w:r w:rsidRPr="00B64BB7">
        <w:rPr>
          <w:lang w:val="sr-Latn-RS"/>
        </w:rPr>
        <w:t>kondicioniranje</w:t>
      </w:r>
      <w:proofErr w:type="spellEnd"/>
      <w:r w:rsidRPr="00B64BB7">
        <w:rPr>
          <w:lang w:val="sr-Latn-RS"/>
        </w:rPr>
        <w:t>, analizu i pripremu uzoraka – merenje temperature i vlažnosti;</w:t>
      </w:r>
    </w:p>
    <w:p w:rsidR="008F597D" w:rsidRPr="00B64BB7" w:rsidRDefault="008F597D" w:rsidP="005813D8">
      <w:pPr>
        <w:numPr>
          <w:ilvl w:val="0"/>
          <w:numId w:val="9"/>
        </w:numPr>
        <w:ind w:left="1276"/>
        <w:rPr>
          <w:lang w:val="sr-Latn-RS"/>
        </w:rPr>
      </w:pPr>
      <w:r w:rsidRPr="00B64BB7">
        <w:rPr>
          <w:lang w:val="sr-Latn-RS"/>
        </w:rPr>
        <w:t>Prostorija P20 HPLC laboratorija – merenje temperature;</w:t>
      </w:r>
    </w:p>
    <w:p w:rsidR="008F597D" w:rsidRPr="00B64BB7" w:rsidRDefault="008F597D" w:rsidP="005813D8">
      <w:pPr>
        <w:numPr>
          <w:ilvl w:val="0"/>
          <w:numId w:val="9"/>
        </w:numPr>
        <w:ind w:left="1276"/>
        <w:rPr>
          <w:lang w:val="sr-Latn-RS"/>
        </w:rPr>
      </w:pPr>
      <w:r w:rsidRPr="00B64BB7">
        <w:rPr>
          <w:lang w:val="sr-Latn-RS"/>
        </w:rPr>
        <w:t>Prostorija P21 softverska obrada podataka – merenje temperature;</w:t>
      </w:r>
    </w:p>
    <w:p w:rsidR="008F597D" w:rsidRPr="00B64BB7" w:rsidRDefault="008F597D" w:rsidP="005813D8">
      <w:pPr>
        <w:numPr>
          <w:ilvl w:val="0"/>
          <w:numId w:val="9"/>
        </w:numPr>
        <w:ind w:left="1276"/>
        <w:rPr>
          <w:lang w:val="sr-Latn-RS"/>
        </w:rPr>
      </w:pPr>
      <w:r w:rsidRPr="00B64BB7">
        <w:rPr>
          <w:lang w:val="sr-Latn-RS"/>
        </w:rPr>
        <w:t>Prostorija P26 pranje i sušenje laboratorijskog posuđa – merenje temperature i vlažnosti;</w:t>
      </w:r>
    </w:p>
    <w:p w:rsidR="008F597D" w:rsidRPr="00B64BB7" w:rsidRDefault="008F597D" w:rsidP="005813D8">
      <w:pPr>
        <w:numPr>
          <w:ilvl w:val="0"/>
          <w:numId w:val="9"/>
        </w:numPr>
        <w:ind w:left="1276"/>
        <w:rPr>
          <w:lang w:val="sr-Latn-RS"/>
        </w:rPr>
      </w:pPr>
      <w:r w:rsidRPr="00B64BB7">
        <w:rPr>
          <w:lang w:val="sr-Latn-RS"/>
        </w:rPr>
        <w:t xml:space="preserve">Prostorija P30, P31, P32, P33 laboratorije (GC AAS, UVVIS, TOC, </w:t>
      </w:r>
      <w:proofErr w:type="spellStart"/>
      <w:r w:rsidRPr="00B64BB7">
        <w:rPr>
          <w:lang w:val="sr-Latn-RS"/>
        </w:rPr>
        <w:t>spektrofotometriju</w:t>
      </w:r>
      <w:proofErr w:type="spellEnd"/>
      <w:r w:rsidRPr="00B64BB7">
        <w:rPr>
          <w:lang w:val="sr-Latn-RS"/>
        </w:rPr>
        <w:t>, priprema uzoraka za HPLC) – merenje temperature;</w:t>
      </w:r>
    </w:p>
    <w:p w:rsidR="008F597D" w:rsidRPr="00B64BB7" w:rsidRDefault="008F597D" w:rsidP="008F597D">
      <w:pPr>
        <w:rPr>
          <w:lang w:val="sr-Latn-RS"/>
        </w:rPr>
      </w:pPr>
    </w:p>
    <w:p w:rsidR="008F597D" w:rsidRPr="00B64BB7" w:rsidRDefault="008F597D" w:rsidP="008F597D">
      <w:pPr>
        <w:rPr>
          <w:lang w:val="sr-Latn-RS"/>
        </w:rPr>
      </w:pPr>
      <w:r w:rsidRPr="00B64BB7">
        <w:rPr>
          <w:lang w:val="sr-Latn-RS"/>
        </w:rPr>
        <w:t>Predviđena oprema, kako periferna, tako i upravljačka stanica sa ulazno/izlaznim modulima će biti od proizvođača “</w:t>
      </w:r>
      <w:r w:rsidRPr="00B64BB7">
        <w:rPr>
          <w:i/>
          <w:iCs/>
          <w:lang w:val="sr-Latn-RS"/>
        </w:rPr>
        <w:t>SAUTER</w:t>
      </w:r>
      <w:r w:rsidRPr="00B64BB7">
        <w:rPr>
          <w:lang w:val="sr-Latn-RS"/>
        </w:rPr>
        <w:t xml:space="preserve">” kako bi se obezbedila kompatibilnost sa postojećim sistemom. </w:t>
      </w:r>
    </w:p>
    <w:p w:rsidR="008F597D" w:rsidRPr="00B64BB7" w:rsidRDefault="008F597D" w:rsidP="008F597D">
      <w:pPr>
        <w:rPr>
          <w:lang w:val="sr-Latn-RS"/>
        </w:rPr>
      </w:pPr>
      <w:proofErr w:type="spellStart"/>
      <w:r w:rsidRPr="00B64BB7">
        <w:rPr>
          <w:lang w:val="sr-Latn-RS"/>
        </w:rPr>
        <w:t>Kabliranje</w:t>
      </w:r>
      <w:proofErr w:type="spellEnd"/>
      <w:r w:rsidRPr="00B64BB7">
        <w:rPr>
          <w:lang w:val="sr-Latn-RS"/>
        </w:rPr>
        <w:t xml:space="preserve"> sistema će biti izvedeno na isti način kao postojeće, odnosno biće korišćene iste kablovske trase i </w:t>
      </w:r>
      <w:proofErr w:type="spellStart"/>
      <w:r w:rsidRPr="00B64BB7">
        <w:rPr>
          <w:lang w:val="sr-Latn-RS"/>
        </w:rPr>
        <w:t>međuspratni</w:t>
      </w:r>
      <w:proofErr w:type="spellEnd"/>
      <w:r w:rsidRPr="00B64BB7">
        <w:rPr>
          <w:lang w:val="sr-Latn-RS"/>
        </w:rPr>
        <w:t xml:space="preserve"> otvori. Merno-signalni kablovi će biti LSZH (</w:t>
      </w:r>
      <w:proofErr w:type="spellStart"/>
      <w:r w:rsidRPr="00B64BB7">
        <w:rPr>
          <w:i/>
          <w:iCs/>
          <w:lang w:val="sr-Latn-RS"/>
        </w:rPr>
        <w:t>low</w:t>
      </w:r>
      <w:proofErr w:type="spellEnd"/>
      <w:r w:rsidRPr="00B64BB7">
        <w:rPr>
          <w:i/>
          <w:iCs/>
          <w:lang w:val="sr-Latn-RS"/>
        </w:rPr>
        <w:t xml:space="preserve"> smoke </w:t>
      </w:r>
      <w:proofErr w:type="spellStart"/>
      <w:r w:rsidRPr="00B64BB7">
        <w:rPr>
          <w:i/>
          <w:iCs/>
          <w:lang w:val="sr-Latn-RS"/>
        </w:rPr>
        <w:t>zero</w:t>
      </w:r>
      <w:proofErr w:type="spellEnd"/>
      <w:r w:rsidRPr="00B64BB7">
        <w:rPr>
          <w:i/>
          <w:iCs/>
          <w:lang w:val="sr-Latn-RS"/>
        </w:rPr>
        <w:t xml:space="preserve"> halogen</w:t>
      </w:r>
      <w:r w:rsidRPr="00B64BB7">
        <w:rPr>
          <w:lang w:val="sr-Latn-RS"/>
        </w:rPr>
        <w:t>), bakarni, adekvatnog preseka i konstrukcije za ovu primenu.</w:t>
      </w:r>
    </w:p>
    <w:p w:rsidR="008F597D" w:rsidRPr="00B64BB7" w:rsidRDefault="008F597D" w:rsidP="008F597D">
      <w:pPr>
        <w:rPr>
          <w:lang w:val="sr-Latn-RS"/>
        </w:rPr>
      </w:pPr>
      <w:r w:rsidRPr="00B64BB7">
        <w:rPr>
          <w:lang w:val="sr-Latn-RS"/>
        </w:rPr>
        <w:t>Napajanje opreme je predviđeno na isti način kao i napajanje postojećeg ormana OA-1, odnosno is ormana =1HGVK1.</w:t>
      </w:r>
    </w:p>
    <w:p w:rsidR="00D17AB8" w:rsidRPr="00B64BB7" w:rsidRDefault="00D17AB8" w:rsidP="00D17AB8">
      <w:pPr>
        <w:pStyle w:val="Heading3"/>
        <w:rPr>
          <w:lang w:val="sr-Latn-RS"/>
        </w:rPr>
      </w:pPr>
      <w:r w:rsidRPr="00B64BB7">
        <w:rPr>
          <w:lang w:val="sr-Latn-RS"/>
        </w:rPr>
        <w:t>Telekomunikacione i signalne instalacije</w:t>
      </w:r>
    </w:p>
    <w:p w:rsidR="00E4417A" w:rsidRPr="00B64BB7" w:rsidRDefault="00E4417A" w:rsidP="00E4417A">
      <w:pPr>
        <w:pStyle w:val="Heading4"/>
        <w:rPr>
          <w:lang w:val="sr-Latn-RS"/>
        </w:rPr>
      </w:pPr>
      <w:r w:rsidRPr="00B64BB7">
        <w:rPr>
          <w:lang w:val="sr-Latn-RS"/>
        </w:rPr>
        <w:t>Instalacija strukturnog kablovskog sistema</w:t>
      </w:r>
    </w:p>
    <w:p w:rsidR="00E4417A" w:rsidRPr="00B64BB7" w:rsidRDefault="00E4417A" w:rsidP="00E4417A">
      <w:pPr>
        <w:rPr>
          <w:lang w:val="sr-Latn-RS"/>
        </w:rPr>
      </w:pPr>
      <w:r w:rsidRPr="00B64BB7">
        <w:rPr>
          <w:lang w:val="sr-Latn-RS"/>
        </w:rPr>
        <w:t xml:space="preserve">U objektu se predviđa objedinjena strukturna kablovska mreža, koja će obuhvatiti telefonsku i računarsku instalaciju. </w:t>
      </w:r>
    </w:p>
    <w:p w:rsidR="00E4417A" w:rsidRPr="00B64BB7" w:rsidRDefault="00E4417A" w:rsidP="00E4417A">
      <w:pPr>
        <w:rPr>
          <w:lang w:val="sr-Latn-RS" w:eastAsia="sr-Latn-RS"/>
        </w:rPr>
      </w:pPr>
      <w:r w:rsidRPr="00B64BB7">
        <w:rPr>
          <w:lang w:val="sr-Latn-RS" w:eastAsia="sr-Latn-RS"/>
        </w:rPr>
        <w:t xml:space="preserve">Cilj projekta je iskoristiti suštinsku prednost strukturnog </w:t>
      </w:r>
      <w:proofErr w:type="spellStart"/>
      <w:r w:rsidRPr="00B64BB7">
        <w:rPr>
          <w:lang w:val="sr-Latn-RS" w:eastAsia="sr-Latn-RS"/>
        </w:rPr>
        <w:t>kabliranja</w:t>
      </w:r>
      <w:proofErr w:type="spellEnd"/>
      <w:r w:rsidRPr="00B64BB7">
        <w:rPr>
          <w:lang w:val="sr-Latn-RS" w:eastAsia="sr-Latn-RS"/>
        </w:rPr>
        <w:t xml:space="preserve"> koja predstavlja korišćenje jedinstvenog kablovskog sistema. To obuhvata i prenos govora, slike, upravljačkih signala, ali i veoma brz prenos podataka.</w:t>
      </w:r>
    </w:p>
    <w:p w:rsidR="00E4417A" w:rsidRPr="00B64BB7" w:rsidRDefault="00E4417A" w:rsidP="00E4417A">
      <w:pPr>
        <w:rPr>
          <w:lang w:val="sr-Latn-RS" w:eastAsia="sr-Latn-RS"/>
        </w:rPr>
      </w:pPr>
      <w:r w:rsidRPr="00B64BB7">
        <w:rPr>
          <w:lang w:val="sr-Latn-RS" w:eastAsia="sr-Latn-RS"/>
        </w:rPr>
        <w:t>Strukturni kablovski sistem (telefonske i računarske mreže) se sastoji od:</w:t>
      </w:r>
    </w:p>
    <w:p w:rsidR="00E4417A" w:rsidRPr="00B64BB7" w:rsidRDefault="00E4417A" w:rsidP="005813D8">
      <w:pPr>
        <w:pStyle w:val="06Nabrajanje"/>
        <w:numPr>
          <w:ilvl w:val="0"/>
          <w:numId w:val="10"/>
        </w:numPr>
        <w:rPr>
          <w:lang w:eastAsia="sr-Latn-RS"/>
        </w:rPr>
      </w:pPr>
      <w:r w:rsidRPr="00B64BB7">
        <w:rPr>
          <w:lang w:eastAsia="sr-Latn-RS"/>
        </w:rPr>
        <w:t>telekomunikacionih ormana;</w:t>
      </w:r>
    </w:p>
    <w:p w:rsidR="00E4417A" w:rsidRPr="00B64BB7" w:rsidRDefault="00E4417A" w:rsidP="005813D8">
      <w:pPr>
        <w:pStyle w:val="06Nabrajanje"/>
        <w:numPr>
          <w:ilvl w:val="0"/>
          <w:numId w:val="10"/>
        </w:numPr>
        <w:rPr>
          <w:lang w:eastAsia="sr-Latn-RS"/>
        </w:rPr>
      </w:pPr>
      <w:r w:rsidRPr="00B64BB7">
        <w:rPr>
          <w:lang w:eastAsia="sr-Latn-RS"/>
        </w:rPr>
        <w:t>komunikacionih priključnica za telefonsku i računarsku mrežu;</w:t>
      </w:r>
    </w:p>
    <w:p w:rsidR="00E4417A" w:rsidRPr="00B64BB7" w:rsidRDefault="00E4417A" w:rsidP="005813D8">
      <w:pPr>
        <w:pStyle w:val="06Nabrajanje"/>
        <w:numPr>
          <w:ilvl w:val="0"/>
          <w:numId w:val="10"/>
        </w:numPr>
        <w:rPr>
          <w:lang w:eastAsia="sr-Latn-RS"/>
        </w:rPr>
      </w:pPr>
      <w:r w:rsidRPr="00B64BB7">
        <w:rPr>
          <w:lang w:eastAsia="sr-Latn-RS"/>
        </w:rPr>
        <w:t>kablovske instalacije.</w:t>
      </w:r>
    </w:p>
    <w:p w:rsidR="00E4417A" w:rsidRPr="00B64BB7" w:rsidRDefault="00E4417A" w:rsidP="00E4417A">
      <w:pPr>
        <w:rPr>
          <w:lang w:val="sr-Latn-RS"/>
        </w:rPr>
      </w:pPr>
      <w:r w:rsidRPr="00B64BB7">
        <w:rPr>
          <w:lang w:val="sr-Latn-RS"/>
        </w:rPr>
        <w:t>Instalacija je realizovana u skladu sa brojem i rasporedom uređaja i opreme.</w:t>
      </w:r>
    </w:p>
    <w:p w:rsidR="00864F39" w:rsidRDefault="00864F39" w:rsidP="005D2B51">
      <w:pPr>
        <w:ind w:left="567"/>
        <w:rPr>
          <w:b/>
          <w:lang w:val="sr-Latn-RS"/>
        </w:rPr>
      </w:pPr>
    </w:p>
    <w:p w:rsidR="00E4417A" w:rsidRPr="00B64BB7" w:rsidRDefault="00E4417A" w:rsidP="005D2B51">
      <w:pPr>
        <w:ind w:left="567"/>
        <w:rPr>
          <w:b/>
          <w:lang w:val="sr-Latn-RS"/>
        </w:rPr>
      </w:pPr>
      <w:r w:rsidRPr="00B64BB7">
        <w:rPr>
          <w:b/>
          <w:lang w:val="sr-Latn-RS"/>
        </w:rPr>
        <w:t>Postojeće stanje</w:t>
      </w:r>
    </w:p>
    <w:p w:rsidR="00E4417A" w:rsidRPr="00B64BB7" w:rsidRDefault="00E4417A" w:rsidP="00E4417A">
      <w:pPr>
        <w:rPr>
          <w:lang w:val="sr-Latn-RS"/>
        </w:rPr>
      </w:pPr>
      <w:r w:rsidRPr="00B64BB7">
        <w:rPr>
          <w:lang w:val="sr-Latn-RS"/>
        </w:rPr>
        <w:t xml:space="preserve">U prostoru koji je predmet projekta trenutno postoji </w:t>
      </w:r>
      <w:proofErr w:type="spellStart"/>
      <w:r w:rsidRPr="00B64BB7">
        <w:rPr>
          <w:lang w:val="sr-Latn-RS"/>
        </w:rPr>
        <w:t>strukturtna</w:t>
      </w:r>
      <w:proofErr w:type="spellEnd"/>
      <w:r w:rsidRPr="00B64BB7">
        <w:rPr>
          <w:lang w:val="sr-Latn-RS"/>
        </w:rPr>
        <w:t xml:space="preserve"> kablovska mreža, realizovana kablovima UTP cat.5. Ukupan broj RJ45 utičnica na nivou prizemlja objekta iznosi 31. Trenutno neslaganje između raspoloživog i potrebnog broja utičnica rešavano je u prošlosti dodavanjem lokalnih svičeva, u neposrednoj blizini </w:t>
      </w:r>
      <w:proofErr w:type="spellStart"/>
      <w:r w:rsidRPr="00B64BB7">
        <w:rPr>
          <w:lang w:val="sr-Latn-RS"/>
        </w:rPr>
        <w:t>popreme</w:t>
      </w:r>
      <w:proofErr w:type="spellEnd"/>
      <w:r w:rsidRPr="00B64BB7">
        <w:rPr>
          <w:lang w:val="sr-Latn-RS"/>
        </w:rPr>
        <w:t xml:space="preserve"> koju je bilo potrebno priključiti.</w:t>
      </w:r>
    </w:p>
    <w:p w:rsidR="00E4417A" w:rsidRPr="00B64BB7" w:rsidRDefault="00E4417A" w:rsidP="00E4417A">
      <w:pPr>
        <w:rPr>
          <w:lang w:val="sr-Latn-RS"/>
        </w:rPr>
      </w:pPr>
      <w:r w:rsidRPr="00B64BB7">
        <w:rPr>
          <w:lang w:val="sr-Latn-RS"/>
        </w:rPr>
        <w:t xml:space="preserve">Postojeći broj i raspored RJ45 utičnica nije adekvatan za nove potrebe. Postojeći rek orman, smešten na spratu objekta, u prostoriji S11a, nema mogućnost proširenja, zbog popunjenih kapaciteta. Takođe, nije moguće dodati novi rek orman u istu prostoriju, zbog dimenzija same prostorije. </w:t>
      </w:r>
    </w:p>
    <w:p w:rsidR="00E4417A" w:rsidRPr="00B64BB7" w:rsidRDefault="00E4417A" w:rsidP="005D2B51">
      <w:pPr>
        <w:ind w:left="567"/>
        <w:rPr>
          <w:b/>
          <w:lang w:val="sr-Latn-RS"/>
        </w:rPr>
      </w:pPr>
      <w:r w:rsidRPr="00B64BB7">
        <w:rPr>
          <w:b/>
          <w:lang w:val="sr-Latn-RS"/>
        </w:rPr>
        <w:t>Novoprojektovano rešenje</w:t>
      </w:r>
    </w:p>
    <w:p w:rsidR="00E4417A" w:rsidRPr="00B64BB7" w:rsidRDefault="00E4417A" w:rsidP="00E4417A">
      <w:pPr>
        <w:rPr>
          <w:lang w:val="sr-Latn-RS"/>
        </w:rPr>
      </w:pPr>
      <w:r w:rsidRPr="00B64BB7">
        <w:rPr>
          <w:lang w:val="sr-Latn-RS"/>
        </w:rPr>
        <w:t xml:space="preserve">Instalaciju zajedničke komunikacione mreže u horizontalnom razvodu u objektima izvesti instalacionim kablom S/FTP </w:t>
      </w:r>
      <w:proofErr w:type="spellStart"/>
      <w:r w:rsidRPr="00B64BB7">
        <w:rPr>
          <w:lang w:val="sr-Latn-RS"/>
        </w:rPr>
        <w:t>cat</w:t>
      </w:r>
      <w:proofErr w:type="spellEnd"/>
      <w:r w:rsidRPr="00B64BB7">
        <w:rPr>
          <w:lang w:val="sr-Latn-RS"/>
        </w:rPr>
        <w:t xml:space="preserve">. 6 bez halogenih elemenata. Instalacija strukturne kablovske mreže predviđa se u skladu sa brojem i rasporedom uređaja i opreme. Na strukturnu kablovsku mrežu predviđa se povezivanje računara i telefona u objektu, kao i specifične laboratorijske opreme kojoj je potrebna mrežna konekcija. </w:t>
      </w:r>
    </w:p>
    <w:p w:rsidR="00E4417A" w:rsidRPr="00B64BB7" w:rsidRDefault="00E4417A" w:rsidP="00E4417A">
      <w:pPr>
        <w:rPr>
          <w:lang w:val="sr-Latn-RS"/>
        </w:rPr>
      </w:pPr>
      <w:r w:rsidRPr="00B64BB7">
        <w:rPr>
          <w:lang w:val="sr-Latn-RS"/>
        </w:rPr>
        <w:t xml:space="preserve">U skladu sa zahtevom Investitora, predviđeno je da se u maksimalnoj mogućoj meri zadrže postojeći kablovi. Postojeće linije na koje utiče izmena konfiguracije prostorija (rušenje zidova, probijanje otvora...) biće zamenjene novim kablovskim linijama. Za sve nove priključke, u skladu sa potrebama, biće predviđene nove kablovske linije. Sve nove i </w:t>
      </w:r>
      <w:proofErr w:type="spellStart"/>
      <w:r w:rsidRPr="00B64BB7">
        <w:rPr>
          <w:lang w:val="sr-Latn-RS"/>
        </w:rPr>
        <w:t>zamenske</w:t>
      </w:r>
      <w:proofErr w:type="spellEnd"/>
      <w:r w:rsidRPr="00B64BB7">
        <w:rPr>
          <w:lang w:val="sr-Latn-RS"/>
        </w:rPr>
        <w:t xml:space="preserve"> kablovske linije će biti izvedene kablovima kategorije 6. </w:t>
      </w:r>
    </w:p>
    <w:p w:rsidR="00E4417A" w:rsidRPr="00B64BB7" w:rsidRDefault="00E4417A" w:rsidP="00E4417A">
      <w:pPr>
        <w:rPr>
          <w:lang w:val="sr-Latn-RS"/>
        </w:rPr>
      </w:pPr>
      <w:r w:rsidRPr="00B64BB7">
        <w:rPr>
          <w:lang w:val="sr-Latn-RS"/>
        </w:rPr>
        <w:t xml:space="preserve">Postojeća instalacija strukturne kablovske mreže u prizemlju objekta, koncentriše se u razvodnom ormanu CN-Y.01, koji je smešten u prostoriji br. S11a na prvom spratu objekta. Ovom projektnom dokumentacijom predviđa se montaža novog rek ormana, na koji bi se povezala celokupna instalacija na prizemlju objekta. Tačan položaj novoprojektovanog ormana biće definisan u dogovoru sa investitorom, u skladu sa raspoloživim prostorom, uz obavezno poštovanje maksimalno dozvoljenih rastojanja od 90 m od ormana do svake utičnice. Rek orman će biti povezan sa ostatkom strukturne mreže unutar kompleksa na adekvatan način, optičkim kablovima. Orman se </w:t>
      </w:r>
      <w:proofErr w:type="spellStart"/>
      <w:r w:rsidRPr="00B64BB7">
        <w:rPr>
          <w:lang w:val="sr-Latn-RS"/>
        </w:rPr>
        <w:t>uzemljuje</w:t>
      </w:r>
      <w:proofErr w:type="spellEnd"/>
      <w:r w:rsidRPr="00B64BB7">
        <w:rPr>
          <w:lang w:val="sr-Latn-RS"/>
        </w:rPr>
        <w:t xml:space="preserve"> na sistem sabirnog uzemljenja u objektu provodnikom 1x16mm2. </w:t>
      </w:r>
    </w:p>
    <w:p w:rsidR="00E4417A" w:rsidRPr="00B64BB7" w:rsidRDefault="00E4417A" w:rsidP="00E4417A">
      <w:pPr>
        <w:rPr>
          <w:lang w:val="sr-Latn-RS"/>
        </w:rPr>
      </w:pPr>
      <w:r w:rsidRPr="00B64BB7">
        <w:rPr>
          <w:lang w:val="sr-Latn-RS"/>
        </w:rPr>
        <w:t xml:space="preserve">Ovom projektnom dokumentacijom predviđa se samo pasivni deo mreže. Kablovi od utičnica u polju terminiraju se na odgovarajućim </w:t>
      </w:r>
      <w:proofErr w:type="spellStart"/>
      <w:r w:rsidRPr="00B64BB7">
        <w:rPr>
          <w:lang w:val="sr-Latn-RS"/>
        </w:rPr>
        <w:t>patch</w:t>
      </w:r>
      <w:proofErr w:type="spellEnd"/>
      <w:r w:rsidRPr="00B64BB7">
        <w:rPr>
          <w:lang w:val="sr-Latn-RS"/>
        </w:rPr>
        <w:t xml:space="preserve"> panelima u rek ormanu, odakle se dalje </w:t>
      </w:r>
      <w:proofErr w:type="spellStart"/>
      <w:r w:rsidRPr="00B64BB7">
        <w:rPr>
          <w:lang w:val="sr-Latn-RS"/>
        </w:rPr>
        <w:t>patch</w:t>
      </w:r>
      <w:proofErr w:type="spellEnd"/>
      <w:r w:rsidRPr="00B64BB7">
        <w:rPr>
          <w:lang w:val="sr-Latn-RS"/>
        </w:rPr>
        <w:t xml:space="preserve"> kablovima povezuju na odgovarajuće </w:t>
      </w:r>
      <w:proofErr w:type="spellStart"/>
      <w:r w:rsidRPr="00B64BB7">
        <w:rPr>
          <w:lang w:val="sr-Latn-RS"/>
        </w:rPr>
        <w:t>switch</w:t>
      </w:r>
      <w:proofErr w:type="spellEnd"/>
      <w:r w:rsidRPr="00B64BB7">
        <w:rPr>
          <w:lang w:val="sr-Latn-RS"/>
        </w:rPr>
        <w:t xml:space="preserve">-eve, u zavisnosti od potreba Investitora. Mrežne utičnice predviđene za povezivanje </w:t>
      </w:r>
      <w:proofErr w:type="spellStart"/>
      <w:r w:rsidRPr="00B64BB7">
        <w:rPr>
          <w:lang w:val="sr-Latn-RS"/>
        </w:rPr>
        <w:t>VoIP</w:t>
      </w:r>
      <w:proofErr w:type="spellEnd"/>
      <w:r w:rsidRPr="00B64BB7">
        <w:rPr>
          <w:lang w:val="sr-Latn-RS"/>
        </w:rPr>
        <w:t xml:space="preserve"> telefona, kao i laboratorijske opreme za koju to bude neophodno, moraju biti povezane na </w:t>
      </w:r>
      <w:proofErr w:type="spellStart"/>
      <w:r w:rsidRPr="00B64BB7">
        <w:rPr>
          <w:lang w:val="sr-Latn-RS"/>
        </w:rPr>
        <w:t>PoE</w:t>
      </w:r>
      <w:proofErr w:type="spellEnd"/>
      <w:r w:rsidRPr="00B64BB7">
        <w:rPr>
          <w:lang w:val="sr-Latn-RS"/>
        </w:rPr>
        <w:t xml:space="preserve"> </w:t>
      </w:r>
      <w:proofErr w:type="spellStart"/>
      <w:r w:rsidRPr="00B64BB7">
        <w:rPr>
          <w:lang w:val="sr-Latn-RS"/>
        </w:rPr>
        <w:t>switch</w:t>
      </w:r>
      <w:proofErr w:type="spellEnd"/>
      <w:r w:rsidRPr="00B64BB7">
        <w:rPr>
          <w:lang w:val="sr-Latn-RS"/>
        </w:rPr>
        <w:t xml:space="preserve"> odgovarajućeg kapaciteta. Telefonski aparati nisu predmet ove projektne dokumentacije, nabavlja ih investitor u skladu sa svojim potrebama.</w:t>
      </w:r>
    </w:p>
    <w:p w:rsidR="00E4417A" w:rsidRPr="00B64BB7" w:rsidRDefault="00E4417A" w:rsidP="00E4417A">
      <w:pPr>
        <w:rPr>
          <w:lang w:val="sr-Latn-RS"/>
        </w:rPr>
      </w:pPr>
      <w:r w:rsidRPr="00B64BB7">
        <w:rPr>
          <w:lang w:val="sr-Latn-RS"/>
        </w:rPr>
        <w:t xml:space="preserve">Na crtežu je prikazan položaj novoprojektovanih RJ45 utičnica, usaglašen sa projektnim zadatkom. </w:t>
      </w:r>
      <w:r w:rsidRPr="00B64BB7">
        <w:rPr>
          <w:lang w:val="sr-Latn-RS" w:eastAsia="sr-Latn-RS"/>
        </w:rPr>
        <w:t>Prateći elementi modularne galanterije (</w:t>
      </w:r>
      <w:proofErr w:type="spellStart"/>
      <w:r w:rsidRPr="00B64BB7">
        <w:rPr>
          <w:lang w:val="sr-Latn-RS" w:eastAsia="sr-Latn-RS"/>
        </w:rPr>
        <w:t>dozne</w:t>
      </w:r>
      <w:proofErr w:type="spellEnd"/>
      <w:r w:rsidRPr="00B64BB7">
        <w:rPr>
          <w:lang w:val="sr-Latn-RS" w:eastAsia="sr-Latn-RS"/>
        </w:rPr>
        <w:t>, dekorativne maske i sl.) biće usaglašeni sa projektom elektroenergetskih instalacija, prilikom izrade PZI.</w:t>
      </w:r>
    </w:p>
    <w:p w:rsidR="00E4417A" w:rsidRPr="00B64BB7" w:rsidRDefault="00E4417A" w:rsidP="00E4417A">
      <w:pPr>
        <w:pStyle w:val="Heading4"/>
        <w:rPr>
          <w:bCs/>
          <w:lang w:val="sr-Latn-RS"/>
        </w:rPr>
      </w:pPr>
      <w:r w:rsidRPr="00B64BB7">
        <w:rPr>
          <w:bCs/>
          <w:lang w:val="sr-Latn-RS"/>
        </w:rPr>
        <w:t>Instalacija stabilnog sistema dojave požara</w:t>
      </w:r>
    </w:p>
    <w:p w:rsidR="00D5047A" w:rsidRPr="00B64BB7" w:rsidRDefault="00D5047A" w:rsidP="00D5047A">
      <w:pPr>
        <w:ind w:left="851"/>
        <w:rPr>
          <w:b/>
          <w:lang w:val="sr-Latn-RS"/>
        </w:rPr>
      </w:pPr>
      <w:r w:rsidRPr="00B64BB7">
        <w:rPr>
          <w:b/>
          <w:lang w:val="sr-Latn-RS"/>
        </w:rPr>
        <w:t>Postojeće stanje</w:t>
      </w:r>
    </w:p>
    <w:p w:rsidR="00D5047A" w:rsidRPr="00B64BB7" w:rsidRDefault="00D5047A" w:rsidP="00D5047A">
      <w:pPr>
        <w:rPr>
          <w:lang w:val="sr-Latn-RS"/>
        </w:rPr>
      </w:pPr>
      <w:r w:rsidRPr="00B64BB7">
        <w:rPr>
          <w:lang w:val="sr-Latn-RS"/>
        </w:rPr>
        <w:t xml:space="preserve">Prostor prizemlja laboratorije je trenutno u potpunosti pokriven stabilnom instalacijom za dojavu požara. U svim prostorijama postavljeni su dimni </w:t>
      </w:r>
      <w:proofErr w:type="spellStart"/>
      <w:r w:rsidRPr="00B64BB7">
        <w:rPr>
          <w:lang w:val="sr-Latn-RS"/>
        </w:rPr>
        <w:t>javljači</w:t>
      </w:r>
      <w:proofErr w:type="spellEnd"/>
      <w:r w:rsidRPr="00B64BB7">
        <w:rPr>
          <w:lang w:val="sr-Latn-RS"/>
        </w:rPr>
        <w:t xml:space="preserve"> požara, osim kuhinje i prostorije za pranje posuđa, gde su zbog poznate osetljivosti dimnih </w:t>
      </w:r>
      <w:proofErr w:type="spellStart"/>
      <w:r w:rsidRPr="00B64BB7">
        <w:rPr>
          <w:lang w:val="sr-Latn-RS"/>
        </w:rPr>
        <w:t>javljača</w:t>
      </w:r>
      <w:proofErr w:type="spellEnd"/>
      <w:r w:rsidRPr="00B64BB7">
        <w:rPr>
          <w:lang w:val="sr-Latn-RS"/>
        </w:rPr>
        <w:t xml:space="preserve"> na pare koje su česta pojava u ovakvim prostorijama, izabrani termički </w:t>
      </w:r>
      <w:proofErr w:type="spellStart"/>
      <w:r w:rsidRPr="00B64BB7">
        <w:rPr>
          <w:lang w:val="sr-Latn-RS"/>
        </w:rPr>
        <w:t>javljači</w:t>
      </w:r>
      <w:proofErr w:type="spellEnd"/>
      <w:r w:rsidRPr="00B64BB7">
        <w:rPr>
          <w:lang w:val="sr-Latn-RS"/>
        </w:rPr>
        <w:t xml:space="preserve"> požara. U prostoru iznad spuštenih plafona takođe se postavljeni </w:t>
      </w:r>
      <w:proofErr w:type="spellStart"/>
      <w:r w:rsidRPr="00B64BB7">
        <w:rPr>
          <w:lang w:val="sr-Latn-RS"/>
        </w:rPr>
        <w:t>javljači</w:t>
      </w:r>
      <w:proofErr w:type="spellEnd"/>
      <w:r w:rsidRPr="00B64BB7">
        <w:rPr>
          <w:lang w:val="sr-Latn-RS"/>
        </w:rPr>
        <w:t xml:space="preserve">, sa paralelnim indikatorima prorade koji se nalaze sa donje strane plafona. Na hodnicima i putevima evakuacije nalaze se ručni </w:t>
      </w:r>
      <w:proofErr w:type="spellStart"/>
      <w:r w:rsidRPr="00B64BB7">
        <w:rPr>
          <w:lang w:val="sr-Latn-RS"/>
        </w:rPr>
        <w:t>javljači</w:t>
      </w:r>
      <w:proofErr w:type="spellEnd"/>
      <w:r w:rsidRPr="00B64BB7">
        <w:rPr>
          <w:lang w:val="sr-Latn-RS"/>
        </w:rPr>
        <w:t xml:space="preserve">, na međusobnom rastojanju ne većem od 40 m. Za alarmiranje prisutnog osoblja predviđena je jedna alarmna sirena u hodniku u blizini stepeništa koje vodi na prvi sprat. Svi </w:t>
      </w:r>
      <w:proofErr w:type="spellStart"/>
      <w:r w:rsidRPr="00B64BB7">
        <w:rPr>
          <w:lang w:val="sr-Latn-RS"/>
        </w:rPr>
        <w:t>javljači</w:t>
      </w:r>
      <w:proofErr w:type="spellEnd"/>
      <w:r w:rsidRPr="00B64BB7">
        <w:rPr>
          <w:lang w:val="sr-Latn-RS"/>
        </w:rPr>
        <w:t xml:space="preserve"> su vezani u jednu petlju. Sve alarmne petlje u objektu su koncentrisane u lokalnom ormanu FA</w:t>
      </w:r>
      <w:r w:rsidRPr="00B64BB7">
        <w:rPr>
          <w:lang w:val="sr-Latn-RS"/>
        </w:rPr>
        <w:noBreakHyphen/>
        <w:t xml:space="preserve">Y.01 koji je smešten u prostoriji 1.11a na prvom spratu, odakle se jednim </w:t>
      </w:r>
      <w:proofErr w:type="spellStart"/>
      <w:r w:rsidRPr="00B64BB7">
        <w:rPr>
          <w:lang w:val="sr-Latn-RS"/>
        </w:rPr>
        <w:t>višeparičnim</w:t>
      </w:r>
      <w:proofErr w:type="spellEnd"/>
      <w:r w:rsidRPr="00B64BB7">
        <w:rPr>
          <w:lang w:val="sr-Latn-RS"/>
        </w:rPr>
        <w:t xml:space="preserve"> kablom povezuju na protivpožarnu centralu FA</w:t>
      </w:r>
      <w:r w:rsidRPr="00B64BB7">
        <w:rPr>
          <w:lang w:val="sr-Latn-RS"/>
        </w:rPr>
        <w:noBreakHyphen/>
        <w:t>A.01, koja se nalazi u drugom objektu.</w:t>
      </w:r>
    </w:p>
    <w:p w:rsidR="00D5047A" w:rsidRPr="00B64BB7" w:rsidRDefault="00D5047A" w:rsidP="00D5047A">
      <w:pPr>
        <w:ind w:left="851"/>
        <w:rPr>
          <w:b/>
          <w:lang w:val="sr-Latn-RS"/>
        </w:rPr>
      </w:pPr>
      <w:r w:rsidRPr="00B64BB7">
        <w:rPr>
          <w:b/>
          <w:lang w:val="sr-Latn-RS"/>
        </w:rPr>
        <w:t>Novoprojektovano rešenje</w:t>
      </w:r>
    </w:p>
    <w:p w:rsidR="00D5047A" w:rsidRPr="00B64BB7" w:rsidRDefault="00D5047A" w:rsidP="00D5047A">
      <w:pPr>
        <w:rPr>
          <w:lang w:val="sr-Latn-RS"/>
        </w:rPr>
      </w:pPr>
      <w:r w:rsidRPr="00B64BB7">
        <w:rPr>
          <w:lang w:val="sr-Latn-RS"/>
        </w:rPr>
        <w:t xml:space="preserve">Imajući u vidu dotrajalost </w:t>
      </w:r>
      <w:proofErr w:type="spellStart"/>
      <w:r w:rsidRPr="00B64BB7">
        <w:rPr>
          <w:lang w:val="sr-Latn-RS"/>
        </w:rPr>
        <w:t>javljača</w:t>
      </w:r>
      <w:proofErr w:type="spellEnd"/>
      <w:r w:rsidRPr="00B64BB7">
        <w:rPr>
          <w:lang w:val="sr-Latn-RS"/>
        </w:rPr>
        <w:t xml:space="preserve"> i problemi sa rezervnim delovima, odlučeno je da se postojeći </w:t>
      </w:r>
      <w:proofErr w:type="spellStart"/>
      <w:r w:rsidRPr="00B64BB7">
        <w:rPr>
          <w:lang w:val="sr-Latn-RS"/>
        </w:rPr>
        <w:t>javljači</w:t>
      </w:r>
      <w:proofErr w:type="spellEnd"/>
      <w:r w:rsidRPr="00B64BB7">
        <w:rPr>
          <w:lang w:val="sr-Latn-RS"/>
        </w:rPr>
        <w:t xml:space="preserve"> zamene novim. Razmeštaj </w:t>
      </w:r>
      <w:proofErr w:type="spellStart"/>
      <w:r w:rsidRPr="00B64BB7">
        <w:rPr>
          <w:lang w:val="sr-Latn-RS"/>
        </w:rPr>
        <w:t>javljača</w:t>
      </w:r>
      <w:proofErr w:type="spellEnd"/>
      <w:r w:rsidRPr="00B64BB7">
        <w:rPr>
          <w:lang w:val="sr-Latn-RS"/>
        </w:rPr>
        <w:t xml:space="preserve"> će u najvećoj meri biti zadržan.</w:t>
      </w:r>
    </w:p>
    <w:p w:rsidR="00D5047A" w:rsidRPr="00B64BB7" w:rsidRDefault="00D5047A" w:rsidP="00D5047A">
      <w:pPr>
        <w:rPr>
          <w:lang w:val="sr-Latn-RS"/>
        </w:rPr>
      </w:pPr>
      <w:r w:rsidRPr="00B64BB7">
        <w:rPr>
          <w:lang w:val="sr-Latn-RS"/>
        </w:rPr>
        <w:t xml:space="preserve">Na mestima gde dolazi do spajanja nekoliko manjih prostorija u jednu veću, pojedini </w:t>
      </w:r>
      <w:proofErr w:type="spellStart"/>
      <w:r w:rsidRPr="00B64BB7">
        <w:rPr>
          <w:lang w:val="sr-Latn-RS"/>
        </w:rPr>
        <w:t>javljači</w:t>
      </w:r>
      <w:proofErr w:type="spellEnd"/>
      <w:r w:rsidRPr="00B64BB7">
        <w:rPr>
          <w:lang w:val="sr-Latn-RS"/>
        </w:rPr>
        <w:t xml:space="preserve"> se ukidaju. Ukupan broj </w:t>
      </w:r>
      <w:proofErr w:type="spellStart"/>
      <w:r w:rsidRPr="00B64BB7">
        <w:rPr>
          <w:lang w:val="sr-Latn-RS"/>
        </w:rPr>
        <w:t>javljača</w:t>
      </w:r>
      <w:proofErr w:type="spellEnd"/>
      <w:r w:rsidRPr="00B64BB7">
        <w:rPr>
          <w:lang w:val="sr-Latn-RS"/>
        </w:rPr>
        <w:t xml:space="preserve"> u </w:t>
      </w:r>
      <w:r w:rsidR="00CC0750">
        <w:rPr>
          <w:lang w:val="sr-Latn-RS"/>
        </w:rPr>
        <w:t>novoprojektovanom</w:t>
      </w:r>
      <w:r w:rsidRPr="00B64BB7">
        <w:rPr>
          <w:lang w:val="sr-Latn-RS"/>
        </w:rPr>
        <w:t xml:space="preserve"> </w:t>
      </w:r>
      <w:r w:rsidR="00CC0750">
        <w:rPr>
          <w:lang w:val="sr-Latn-RS"/>
        </w:rPr>
        <w:t>stanju</w:t>
      </w:r>
      <w:r w:rsidRPr="00B64BB7">
        <w:rPr>
          <w:lang w:val="sr-Latn-RS"/>
        </w:rPr>
        <w:t xml:space="preserve"> biće manji ili jednak postojećem, te se iz toga zaključuje da je moguće zadržati postojeću petlju, bez potrebe za dodavanjem novih.</w:t>
      </w:r>
    </w:p>
    <w:p w:rsidR="00D5047A" w:rsidRPr="00B64BB7" w:rsidRDefault="00D5047A" w:rsidP="00D5047A">
      <w:pPr>
        <w:rPr>
          <w:lang w:val="sr-Latn-RS"/>
        </w:rPr>
      </w:pPr>
      <w:r w:rsidRPr="00B64BB7">
        <w:rPr>
          <w:lang w:val="sr-Latn-RS"/>
        </w:rPr>
        <w:t xml:space="preserve">U prostorijama u kojima može doći do pojave eksplozivne atmosfere, biće predviđeni </w:t>
      </w:r>
      <w:proofErr w:type="spellStart"/>
      <w:r w:rsidRPr="00B64BB7">
        <w:rPr>
          <w:lang w:val="sr-Latn-RS"/>
        </w:rPr>
        <w:t>javljači</w:t>
      </w:r>
      <w:proofErr w:type="spellEnd"/>
      <w:r w:rsidRPr="00B64BB7">
        <w:rPr>
          <w:lang w:val="sr-Latn-RS"/>
        </w:rPr>
        <w:t xml:space="preserve"> u odgovarajućoj </w:t>
      </w:r>
      <w:proofErr w:type="spellStart"/>
      <w:r w:rsidRPr="00B64BB7">
        <w:rPr>
          <w:lang w:val="sr-Latn-RS"/>
        </w:rPr>
        <w:t>Ex</w:t>
      </w:r>
      <w:proofErr w:type="spellEnd"/>
      <w:r w:rsidRPr="00B64BB7">
        <w:rPr>
          <w:lang w:val="sr-Latn-RS"/>
        </w:rPr>
        <w:t xml:space="preserve"> zaštiti. </w:t>
      </w:r>
      <w:proofErr w:type="spellStart"/>
      <w:r w:rsidRPr="00B64BB7">
        <w:rPr>
          <w:lang w:val="sr-Latn-RS"/>
        </w:rPr>
        <w:t>Javljači</w:t>
      </w:r>
      <w:proofErr w:type="spellEnd"/>
      <w:r w:rsidRPr="00B64BB7">
        <w:rPr>
          <w:lang w:val="sr-Latn-RS"/>
        </w:rPr>
        <w:t xml:space="preserve"> se na adresnu petlju povezuju preko izolacionih barijera, koje se smeštaju u neugrožen prostor. Detaljne karakteristike </w:t>
      </w:r>
      <w:proofErr w:type="spellStart"/>
      <w:r w:rsidRPr="00B64BB7">
        <w:rPr>
          <w:lang w:val="sr-Latn-RS"/>
        </w:rPr>
        <w:t>javljača</w:t>
      </w:r>
      <w:proofErr w:type="spellEnd"/>
      <w:r w:rsidRPr="00B64BB7">
        <w:rPr>
          <w:lang w:val="sr-Latn-RS"/>
        </w:rPr>
        <w:t xml:space="preserve"> u </w:t>
      </w:r>
      <w:proofErr w:type="spellStart"/>
      <w:r w:rsidRPr="00B64BB7">
        <w:rPr>
          <w:lang w:val="sr-Latn-RS"/>
        </w:rPr>
        <w:t>Ex</w:t>
      </w:r>
      <w:proofErr w:type="spellEnd"/>
      <w:r w:rsidRPr="00B64BB7">
        <w:rPr>
          <w:lang w:val="sr-Latn-RS"/>
        </w:rPr>
        <w:t xml:space="preserve"> izvedbi biće definisane prilikom izrade projekta za izvođenje.</w:t>
      </w:r>
    </w:p>
    <w:p w:rsidR="00D5047A" w:rsidRPr="00B64BB7" w:rsidRDefault="00D5047A" w:rsidP="00D5047A">
      <w:pPr>
        <w:ind w:left="993"/>
        <w:rPr>
          <w:b/>
          <w:lang w:val="sr-Latn-RS"/>
        </w:rPr>
      </w:pPr>
      <w:r w:rsidRPr="00B64BB7">
        <w:rPr>
          <w:b/>
          <w:lang w:val="sr-Latn-RS"/>
        </w:rPr>
        <w:t>Izvršne funkcije PP centrale</w:t>
      </w:r>
    </w:p>
    <w:p w:rsidR="00D5047A" w:rsidRPr="00B64BB7" w:rsidRDefault="00D5047A" w:rsidP="00D5047A">
      <w:pPr>
        <w:rPr>
          <w:lang w:val="sr-Latn-RS"/>
        </w:rPr>
      </w:pPr>
      <w:r w:rsidRPr="00B64BB7">
        <w:rPr>
          <w:lang w:val="sr-Latn-RS"/>
        </w:rPr>
        <w:t>U slučaju dojave požara u objektu pre svega je neophodno izvršiti alarmiranje, odnosno evakuaciju prisutnih. U prostoru postoji jedna alarmna sirena. U kasnijoj fazi projekta biće definisana potreba za eventualnim proširenjem alarmne linije, i dodavanjem novih alarmnih sirena.</w:t>
      </w:r>
    </w:p>
    <w:p w:rsidR="00D5047A" w:rsidRPr="00B64BB7" w:rsidRDefault="00D5047A" w:rsidP="00D5047A">
      <w:pPr>
        <w:rPr>
          <w:lang w:val="sr-Latn-RS"/>
        </w:rPr>
      </w:pPr>
      <w:r w:rsidRPr="00B64BB7">
        <w:rPr>
          <w:lang w:val="sr-Latn-RS"/>
        </w:rPr>
        <w:t xml:space="preserve">Pored </w:t>
      </w:r>
      <w:proofErr w:type="spellStart"/>
      <w:r w:rsidRPr="00B64BB7">
        <w:rPr>
          <w:lang w:val="sr-Latn-RS"/>
        </w:rPr>
        <w:t>aktivacije</w:t>
      </w:r>
      <w:proofErr w:type="spellEnd"/>
      <w:r w:rsidRPr="00B64BB7">
        <w:rPr>
          <w:lang w:val="sr-Latn-RS"/>
        </w:rPr>
        <w:t xml:space="preserve"> alarmnih sirena, centrala za dojavu požara generiše i signale za druge tehničke sisteme u objektu. </w:t>
      </w:r>
    </w:p>
    <w:p w:rsidR="00D5047A" w:rsidRPr="00B64BB7" w:rsidRDefault="00D5047A" w:rsidP="00D5047A">
      <w:pPr>
        <w:rPr>
          <w:lang w:val="sr-Latn-RS"/>
        </w:rPr>
      </w:pPr>
      <w:r w:rsidRPr="00B64BB7">
        <w:rPr>
          <w:lang w:val="sr-Latn-RS"/>
        </w:rPr>
        <w:t>Svi ormani ventilacije povezani su na PP centralu, i prilikom dobijanja signala isključuju se svi ventilatori, i obaraju protivpožarne klapne. Detalji upravljanja ventilacijom u slučaju požara biće detaljno obrađeni projektima elektroenergetskih instalacija, u delu elektromotornog pogona, u fazi izrade PZI.</w:t>
      </w:r>
    </w:p>
    <w:p w:rsidR="00D5047A" w:rsidRPr="00B64BB7" w:rsidRDefault="00D5047A" w:rsidP="00D5047A">
      <w:pPr>
        <w:rPr>
          <w:lang w:val="sr-Latn-RS"/>
        </w:rPr>
      </w:pPr>
      <w:r w:rsidRPr="00B64BB7">
        <w:rPr>
          <w:lang w:val="sr-Latn-RS"/>
        </w:rPr>
        <w:t xml:space="preserve">U slučaju dojave požara otključavaju se brave na </w:t>
      </w:r>
      <w:r w:rsidR="004F6373" w:rsidRPr="00B64BB7">
        <w:rPr>
          <w:lang w:val="sr-Latn-RS"/>
        </w:rPr>
        <w:t xml:space="preserve">vratima sa kontrolom pristupa. </w:t>
      </w:r>
    </w:p>
    <w:p w:rsidR="00E4417A" w:rsidRPr="00B64BB7" w:rsidRDefault="00E4417A" w:rsidP="00E4417A">
      <w:pPr>
        <w:pStyle w:val="Heading4"/>
        <w:rPr>
          <w:lang w:val="sr-Latn-RS"/>
        </w:rPr>
      </w:pPr>
      <w:r w:rsidRPr="00B64BB7">
        <w:rPr>
          <w:lang w:val="sr-Latn-RS"/>
        </w:rPr>
        <w:t>Instalacija sistema kontrole pristupa</w:t>
      </w:r>
    </w:p>
    <w:p w:rsidR="00D5047A" w:rsidRPr="00B64BB7" w:rsidRDefault="00D5047A" w:rsidP="00D5047A">
      <w:pPr>
        <w:rPr>
          <w:lang w:val="sr-Latn-RS"/>
        </w:rPr>
      </w:pPr>
      <w:r w:rsidRPr="00B64BB7">
        <w:rPr>
          <w:lang w:val="sr-Latn-RS"/>
        </w:rPr>
        <w:t>Projektom se predviđa sistem kontrole pristupa za pojedine prostorije.</w:t>
      </w:r>
    </w:p>
    <w:p w:rsidR="00D5047A" w:rsidRPr="00B64BB7" w:rsidRDefault="00D5047A" w:rsidP="005813D8">
      <w:pPr>
        <w:numPr>
          <w:ilvl w:val="0"/>
          <w:numId w:val="11"/>
        </w:numPr>
        <w:rPr>
          <w:lang w:val="sr-Latn-RS"/>
        </w:rPr>
      </w:pPr>
      <w:r w:rsidRPr="00B64BB7">
        <w:rPr>
          <w:lang w:val="sr-Latn-RS"/>
        </w:rPr>
        <w:t xml:space="preserve">Prostorija za odlaganje otpada </w:t>
      </w:r>
      <w:r w:rsidRPr="00B64BB7">
        <w:rPr>
          <w:b/>
          <w:lang w:val="sr-Latn-RS"/>
        </w:rPr>
        <w:t>P2</w:t>
      </w:r>
      <w:r w:rsidRPr="00B64BB7">
        <w:rPr>
          <w:lang w:val="sr-Latn-RS"/>
        </w:rPr>
        <w:t xml:space="preserve">. Zbog odlaganja otpada od uzoraka opijata i </w:t>
      </w:r>
      <w:proofErr w:type="spellStart"/>
      <w:r w:rsidRPr="00B64BB7">
        <w:rPr>
          <w:lang w:val="sr-Latn-RS"/>
        </w:rPr>
        <w:t>psihoaktivnih</w:t>
      </w:r>
      <w:proofErr w:type="spellEnd"/>
      <w:r w:rsidRPr="00B64BB7">
        <w:rPr>
          <w:lang w:val="sr-Latn-RS"/>
        </w:rPr>
        <w:t xml:space="preserve"> supstanci, ulaz u prostoriju mora biti kontrolisan.</w:t>
      </w:r>
    </w:p>
    <w:p w:rsidR="00D5047A" w:rsidRPr="00B64BB7" w:rsidRDefault="00D5047A" w:rsidP="005813D8">
      <w:pPr>
        <w:numPr>
          <w:ilvl w:val="0"/>
          <w:numId w:val="11"/>
        </w:numPr>
        <w:rPr>
          <w:lang w:val="sr-Latn-RS"/>
        </w:rPr>
      </w:pPr>
      <w:r w:rsidRPr="00B64BB7">
        <w:rPr>
          <w:lang w:val="sr-Latn-RS"/>
        </w:rPr>
        <w:t xml:space="preserve">Skladište hemikalija – prostorija </w:t>
      </w:r>
      <w:r w:rsidRPr="00B64BB7">
        <w:rPr>
          <w:b/>
          <w:lang w:val="sr-Latn-RS"/>
        </w:rPr>
        <w:t>P28</w:t>
      </w:r>
      <w:r w:rsidRPr="00B64BB7">
        <w:rPr>
          <w:lang w:val="sr-Latn-RS"/>
        </w:rPr>
        <w:t>. Pristup skladištu mora biti kontrolisan.</w:t>
      </w:r>
    </w:p>
    <w:p w:rsidR="00D5047A" w:rsidRPr="00B64BB7" w:rsidRDefault="00D5047A" w:rsidP="00D5047A">
      <w:pPr>
        <w:rPr>
          <w:lang w:val="sr-Latn-RS"/>
        </w:rPr>
      </w:pPr>
      <w:r w:rsidRPr="00B64BB7">
        <w:rPr>
          <w:lang w:val="sr-Latn-RS"/>
        </w:rPr>
        <w:t xml:space="preserve">Vrata na prostorijama sa kontrolisanim pristupom biće opremljena elektromagnetnim bravama, i </w:t>
      </w:r>
      <w:proofErr w:type="spellStart"/>
      <w:r w:rsidRPr="00B64BB7">
        <w:rPr>
          <w:lang w:val="sr-Latn-RS"/>
        </w:rPr>
        <w:t>beskontaktnim</w:t>
      </w:r>
      <w:proofErr w:type="spellEnd"/>
      <w:r w:rsidRPr="00B64BB7">
        <w:rPr>
          <w:lang w:val="sr-Latn-RS"/>
        </w:rPr>
        <w:t xml:space="preserve"> čitačem magnetnih kartica. </w:t>
      </w:r>
    </w:p>
    <w:p w:rsidR="00D5047A" w:rsidRPr="00B64BB7" w:rsidRDefault="00D5047A" w:rsidP="00D5047A">
      <w:pPr>
        <w:rPr>
          <w:lang w:val="sr-Latn-RS"/>
        </w:rPr>
      </w:pPr>
      <w:r w:rsidRPr="00B64BB7">
        <w:rPr>
          <w:lang w:val="sr-Latn-RS"/>
        </w:rPr>
        <w:t xml:space="preserve">Predviđa se povezivanje sistema kontrole pristupa na postojeći centralni nadzorni sistem. </w:t>
      </w:r>
    </w:p>
    <w:p w:rsidR="00D5047A" w:rsidRPr="00B64BB7" w:rsidRDefault="00D5047A" w:rsidP="00D5047A">
      <w:pPr>
        <w:rPr>
          <w:lang w:val="sr-Latn-RS"/>
        </w:rPr>
      </w:pPr>
      <w:r w:rsidRPr="00B64BB7">
        <w:rPr>
          <w:lang w:val="sr-Latn-RS"/>
        </w:rPr>
        <w:t>Predviđa se povezivanje centrale za kontrolu pristupa na postojeću protivpožarnu centralu. U slučaju dojave požara u objektu, neophodno je otključati magnetne brave, da bi se omogućila nesmetana evakuacija iz prostorija.</w:t>
      </w:r>
    </w:p>
    <w:p w:rsidR="007B5C50" w:rsidRPr="00B64BB7" w:rsidRDefault="007B5C50" w:rsidP="006342EE">
      <w:pPr>
        <w:pStyle w:val="Heading3"/>
        <w:rPr>
          <w:lang w:val="sr-Latn-RS"/>
        </w:rPr>
      </w:pPr>
      <w:bookmarkStart w:id="25" w:name="_Toc28090022"/>
      <w:bookmarkStart w:id="26" w:name="_Toc30508439"/>
      <w:r w:rsidRPr="00B64BB7">
        <w:rPr>
          <w:lang w:val="sr-Latn-RS"/>
        </w:rPr>
        <w:t>Opis mašinskih instalacija</w:t>
      </w:r>
      <w:bookmarkEnd w:id="25"/>
      <w:bookmarkEnd w:id="26"/>
      <w:r w:rsidR="002B7007" w:rsidRPr="00B64BB7">
        <w:rPr>
          <w:lang w:val="sr-Latn-RS"/>
        </w:rPr>
        <w:t xml:space="preserve"> - klimatizacija, grejanje i hlađenje (HVAC)</w:t>
      </w:r>
    </w:p>
    <w:p w:rsidR="004F6373" w:rsidRPr="00B64BB7" w:rsidRDefault="004F6373" w:rsidP="004F6373">
      <w:pPr>
        <w:rPr>
          <w:lang w:val="sr-Latn-RS"/>
        </w:rPr>
      </w:pPr>
      <w:r w:rsidRPr="00B64BB7">
        <w:rPr>
          <w:lang w:val="sr-Latn-RS"/>
        </w:rPr>
        <w:t xml:space="preserve">Postojeće prostorije hemijskih </w:t>
      </w:r>
      <w:proofErr w:type="spellStart"/>
      <w:r w:rsidRPr="00B64BB7">
        <w:rPr>
          <w:lang w:val="sr-Latn-RS"/>
        </w:rPr>
        <w:t>kaboratorija</w:t>
      </w:r>
      <w:proofErr w:type="spellEnd"/>
      <w:r w:rsidRPr="00B64BB7">
        <w:rPr>
          <w:lang w:val="sr-Latn-RS"/>
        </w:rPr>
        <w:t xml:space="preserve"> u prizemlju objekta br. 22 imaju izvedene sisteme vazdušnog grejanja, ventilacije i klimatizacije. Priprema vazduha se vrši u klima komorama ( 3 kom.) smeštenim u posebnoj tehničkoj prostoriji na II-</w:t>
      </w:r>
      <w:proofErr w:type="spellStart"/>
      <w:r w:rsidRPr="00B64BB7">
        <w:rPr>
          <w:lang w:val="sr-Latn-RS"/>
        </w:rPr>
        <w:t>gom</w:t>
      </w:r>
      <w:proofErr w:type="spellEnd"/>
      <w:r w:rsidRPr="00B64BB7">
        <w:rPr>
          <w:lang w:val="sr-Latn-RS"/>
        </w:rPr>
        <w:t xml:space="preserve"> spratu objekta. </w:t>
      </w:r>
    </w:p>
    <w:p w:rsidR="004F6373" w:rsidRPr="00B64BB7" w:rsidRDefault="004F6373" w:rsidP="004F6373">
      <w:pPr>
        <w:rPr>
          <w:lang w:val="sr-Latn-RS"/>
        </w:rPr>
      </w:pPr>
      <w:r w:rsidRPr="00B64BB7">
        <w:rPr>
          <w:lang w:val="sr-Latn-RS"/>
        </w:rPr>
        <w:t xml:space="preserve">Razvod vazduha od klima komora do prostorija koje se klimatizuju se vrši putem pravougaonih </w:t>
      </w:r>
      <w:proofErr w:type="spellStart"/>
      <w:r w:rsidRPr="00B64BB7">
        <w:rPr>
          <w:lang w:val="sr-Latn-RS"/>
        </w:rPr>
        <w:t>ventilacionih</w:t>
      </w:r>
      <w:proofErr w:type="spellEnd"/>
      <w:r w:rsidRPr="00B64BB7">
        <w:rPr>
          <w:lang w:val="sr-Latn-RS"/>
        </w:rPr>
        <w:t xml:space="preserve"> kanala izrađenih od čeličnog pocinkovanog lima . </w:t>
      </w:r>
      <w:proofErr w:type="spellStart"/>
      <w:r w:rsidRPr="00B64BB7">
        <w:rPr>
          <w:lang w:val="sr-Latn-RS"/>
        </w:rPr>
        <w:t>Ventilacioni</w:t>
      </w:r>
      <w:proofErr w:type="spellEnd"/>
      <w:r w:rsidRPr="00B64BB7">
        <w:rPr>
          <w:lang w:val="sr-Latn-RS"/>
        </w:rPr>
        <w:t xml:space="preserve"> kanali u prostorijama koje se klimatizuju vode se u spuštenom plafonu. </w:t>
      </w:r>
    </w:p>
    <w:p w:rsidR="004F6373" w:rsidRPr="00B64BB7" w:rsidRDefault="004F6373" w:rsidP="004F6373">
      <w:pPr>
        <w:rPr>
          <w:lang w:val="sr-Latn-RS"/>
        </w:rPr>
      </w:pPr>
      <w:r w:rsidRPr="00B64BB7">
        <w:rPr>
          <w:lang w:val="sr-Latn-RS"/>
        </w:rPr>
        <w:t xml:space="preserve">Distribucija obrađenog vazduha u prostorije se vrši pomoću odgovarajućih distributivnih elemenata </w:t>
      </w:r>
    </w:p>
    <w:p w:rsidR="004F6373" w:rsidRPr="00B64BB7" w:rsidRDefault="004F6373" w:rsidP="004F6373">
      <w:pPr>
        <w:rPr>
          <w:lang w:val="sr-Latn-RS"/>
        </w:rPr>
      </w:pPr>
      <w:r w:rsidRPr="00B64BB7">
        <w:rPr>
          <w:lang w:val="sr-Latn-RS"/>
        </w:rPr>
        <w:t xml:space="preserve">( </w:t>
      </w:r>
      <w:proofErr w:type="spellStart"/>
      <w:r w:rsidRPr="00B64BB7">
        <w:rPr>
          <w:lang w:val="sr-Latn-RS"/>
        </w:rPr>
        <w:t>anemostata</w:t>
      </w:r>
      <w:proofErr w:type="spellEnd"/>
      <w:r w:rsidRPr="00B64BB7">
        <w:rPr>
          <w:lang w:val="sr-Latn-RS"/>
        </w:rPr>
        <w:t xml:space="preserve"> ) ugrađenim u spuštene plafone. </w:t>
      </w:r>
    </w:p>
    <w:p w:rsidR="004F6373" w:rsidRPr="00B64BB7" w:rsidRDefault="004F6373" w:rsidP="004F6373">
      <w:pPr>
        <w:rPr>
          <w:b/>
          <w:lang w:val="sr-Latn-RS"/>
        </w:rPr>
      </w:pPr>
      <w:r w:rsidRPr="00B64BB7">
        <w:rPr>
          <w:lang w:val="sr-Latn-RS"/>
        </w:rPr>
        <w:t xml:space="preserve">Za pripremu vazduha ( filtriranje, grejanje i hlađenje ) za prostorije laboratorija u prizemlju objekta br. 22 zadržavaju se postojeće tri klima komore odnosno tri sistema za pripremu i distribuciju vazduha i to: </w:t>
      </w:r>
      <w:r w:rsidRPr="00B64BB7">
        <w:rPr>
          <w:b/>
          <w:lang w:val="sr-Latn-RS"/>
        </w:rPr>
        <w:t xml:space="preserve">Sistem ’’ K2’’, Sistem ’’K3’’ i Sistem ’’ K4’’ </w:t>
      </w:r>
    </w:p>
    <w:p w:rsidR="00981DCA" w:rsidRPr="00B64BB7" w:rsidRDefault="004F6373" w:rsidP="002B7007">
      <w:pPr>
        <w:rPr>
          <w:lang w:val="sr-Latn-RS"/>
        </w:rPr>
      </w:pPr>
      <w:r w:rsidRPr="00B64BB7">
        <w:rPr>
          <w:lang w:val="sr-Latn-RS"/>
        </w:rPr>
        <w:t>Sistem ’’ K2’’ predviđen je za klimatizaciju prostorija laboratorija u prizemlju i sastoji se od dve grane:</w:t>
      </w:r>
    </w:p>
    <w:p w:rsidR="004F6373" w:rsidRPr="00B64BB7" w:rsidRDefault="004F6373" w:rsidP="004F6373">
      <w:pPr>
        <w:numPr>
          <w:ilvl w:val="0"/>
          <w:numId w:val="17"/>
        </w:numPr>
        <w:rPr>
          <w:lang w:val="sr-Latn-RS"/>
        </w:rPr>
      </w:pPr>
      <w:r w:rsidRPr="00B64BB7">
        <w:rPr>
          <w:u w:val="single"/>
          <w:lang w:val="sr-Latn-RS"/>
        </w:rPr>
        <w:t xml:space="preserve">Grana I  ( Severozapadna fasada objekta )   </w:t>
      </w:r>
      <w:r w:rsidRPr="00B64BB7">
        <w:rPr>
          <w:lang w:val="sr-Latn-RS"/>
        </w:rPr>
        <w:t>P20 , P21, P33</w:t>
      </w:r>
    </w:p>
    <w:p w:rsidR="004F6373" w:rsidRPr="00B64BB7" w:rsidRDefault="004F6373" w:rsidP="004F6373">
      <w:pPr>
        <w:numPr>
          <w:ilvl w:val="0"/>
          <w:numId w:val="17"/>
        </w:numPr>
        <w:rPr>
          <w:lang w:val="sr-Latn-RS"/>
        </w:rPr>
      </w:pPr>
      <w:r w:rsidRPr="00B64BB7">
        <w:rPr>
          <w:u w:val="single"/>
          <w:lang w:val="sr-Latn-RS"/>
        </w:rPr>
        <w:t xml:space="preserve">Grana II  ( Jugoistočna fasada objekta ) </w:t>
      </w:r>
      <w:r w:rsidRPr="00B64BB7">
        <w:rPr>
          <w:lang w:val="sr-Latn-RS"/>
        </w:rPr>
        <w:t xml:space="preserve"> P22 , P23, P30, P31, P32 </w:t>
      </w:r>
    </w:p>
    <w:p w:rsidR="004F6373" w:rsidRPr="00B64BB7" w:rsidRDefault="004F6373" w:rsidP="004F6373">
      <w:pPr>
        <w:rPr>
          <w:lang w:val="sr-Latn-RS"/>
        </w:rPr>
      </w:pPr>
      <w:r w:rsidRPr="00B64BB7">
        <w:rPr>
          <w:lang w:val="sr-Latn-RS"/>
        </w:rPr>
        <w:t xml:space="preserve">Ukupne količine obrađenog vazduha koji se ubacuje u prostorije po granama iznose : </w:t>
      </w:r>
    </w:p>
    <w:p w:rsidR="004F6373" w:rsidRPr="00B64BB7" w:rsidRDefault="004F6373" w:rsidP="004F6373">
      <w:pPr>
        <w:numPr>
          <w:ilvl w:val="0"/>
          <w:numId w:val="18"/>
        </w:numPr>
        <w:rPr>
          <w:lang w:val="sr-Latn-RS"/>
        </w:rPr>
      </w:pPr>
      <w:r w:rsidRPr="00B64BB7">
        <w:rPr>
          <w:lang w:val="sr-Latn-RS"/>
        </w:rPr>
        <w:t>Grana I :  ............  3900 m</w:t>
      </w:r>
      <w:r w:rsidRPr="00B64BB7">
        <w:rPr>
          <w:vertAlign w:val="superscript"/>
          <w:lang w:val="sr-Latn-RS"/>
        </w:rPr>
        <w:t>3</w:t>
      </w:r>
      <w:r w:rsidRPr="00B64BB7">
        <w:rPr>
          <w:lang w:val="sr-Latn-RS"/>
        </w:rPr>
        <w:t>/h</w:t>
      </w:r>
    </w:p>
    <w:p w:rsidR="004F6373" w:rsidRPr="00B64BB7" w:rsidRDefault="004F6373" w:rsidP="004F6373">
      <w:pPr>
        <w:numPr>
          <w:ilvl w:val="0"/>
          <w:numId w:val="18"/>
        </w:numPr>
        <w:rPr>
          <w:u w:val="single"/>
          <w:lang w:val="sr-Latn-RS"/>
        </w:rPr>
      </w:pPr>
      <w:r w:rsidRPr="00B64BB7">
        <w:rPr>
          <w:u w:val="single"/>
          <w:lang w:val="sr-Latn-RS"/>
        </w:rPr>
        <w:t>Grana II: .............  4600 m</w:t>
      </w:r>
      <w:r w:rsidRPr="00B64BB7">
        <w:rPr>
          <w:u w:val="single"/>
          <w:vertAlign w:val="superscript"/>
          <w:lang w:val="sr-Latn-RS"/>
        </w:rPr>
        <w:t>3</w:t>
      </w:r>
      <w:r w:rsidRPr="00B64BB7">
        <w:rPr>
          <w:u w:val="single"/>
          <w:lang w:val="sr-Latn-RS"/>
        </w:rPr>
        <w:t xml:space="preserve">/h </w:t>
      </w:r>
    </w:p>
    <w:p w:rsidR="004F6373" w:rsidRPr="00B64BB7" w:rsidRDefault="004F6373" w:rsidP="004F6373">
      <w:pPr>
        <w:numPr>
          <w:ilvl w:val="0"/>
          <w:numId w:val="18"/>
        </w:numPr>
        <w:rPr>
          <w:lang w:val="sr-Latn-RS"/>
        </w:rPr>
      </w:pPr>
      <w:r w:rsidRPr="00B64BB7">
        <w:rPr>
          <w:lang w:val="sr-Latn-RS"/>
        </w:rPr>
        <w:t>što ukupno iznosi: 8500 m</w:t>
      </w:r>
      <w:r w:rsidRPr="00B64BB7">
        <w:rPr>
          <w:vertAlign w:val="superscript"/>
          <w:lang w:val="sr-Latn-RS"/>
        </w:rPr>
        <w:t>3</w:t>
      </w:r>
      <w:r w:rsidRPr="00B64BB7">
        <w:rPr>
          <w:lang w:val="sr-Latn-RS"/>
        </w:rPr>
        <w:t>/h</w:t>
      </w:r>
    </w:p>
    <w:p w:rsidR="00981DCA" w:rsidRPr="00B64BB7" w:rsidRDefault="00981DCA" w:rsidP="002B7007">
      <w:pPr>
        <w:rPr>
          <w:lang w:val="sr-Latn-RS"/>
        </w:rPr>
      </w:pPr>
    </w:p>
    <w:p w:rsidR="004F6373" w:rsidRPr="00B64BB7" w:rsidRDefault="004F6373" w:rsidP="004F6373">
      <w:pPr>
        <w:rPr>
          <w:lang w:val="sr-Latn-RS"/>
        </w:rPr>
      </w:pPr>
      <w:r w:rsidRPr="00B64BB7">
        <w:rPr>
          <w:lang w:val="sr-Latn-RS"/>
        </w:rPr>
        <w:t>Pored ovoga sa ovim sistemom se vrši klimatizacija i četiri prostorije ( 1.30 ÷ 1.33 ) na I-</w:t>
      </w:r>
      <w:proofErr w:type="spellStart"/>
      <w:r w:rsidRPr="00B64BB7">
        <w:rPr>
          <w:lang w:val="sr-Latn-RS"/>
        </w:rPr>
        <w:t>vom</w:t>
      </w:r>
      <w:proofErr w:type="spellEnd"/>
      <w:r w:rsidRPr="00B64BB7">
        <w:rPr>
          <w:lang w:val="sr-Latn-RS"/>
        </w:rPr>
        <w:t xml:space="preserve"> spratu sa ukupnom količinom vazduha od 4000 m</w:t>
      </w:r>
      <w:r w:rsidRPr="00B64BB7">
        <w:rPr>
          <w:vertAlign w:val="superscript"/>
          <w:lang w:val="sr-Latn-RS"/>
        </w:rPr>
        <w:t>3</w:t>
      </w:r>
      <w:r w:rsidRPr="00B64BB7">
        <w:rPr>
          <w:lang w:val="sr-Latn-RS"/>
        </w:rPr>
        <w:t>/h. Priprema vazduha vrši se postojećom klima komorom kapaciteta 12500 m</w:t>
      </w:r>
      <w:r w:rsidRPr="00B64BB7">
        <w:rPr>
          <w:vertAlign w:val="superscript"/>
          <w:lang w:val="sr-Latn-RS"/>
        </w:rPr>
        <w:t>3</w:t>
      </w:r>
      <w:r w:rsidRPr="00B64BB7">
        <w:rPr>
          <w:lang w:val="sr-Latn-RS"/>
        </w:rPr>
        <w:t xml:space="preserve">/h. Sa navedenom količinom vazduha obezbeđuje se pokrivanje transmisionih i </w:t>
      </w:r>
      <w:proofErr w:type="spellStart"/>
      <w:r w:rsidRPr="00B64BB7">
        <w:rPr>
          <w:lang w:val="sr-Latn-RS"/>
        </w:rPr>
        <w:t>ventilacionih</w:t>
      </w:r>
      <w:proofErr w:type="spellEnd"/>
      <w:r w:rsidRPr="00B64BB7">
        <w:rPr>
          <w:lang w:val="sr-Latn-RS"/>
        </w:rPr>
        <w:t xml:space="preserve"> gubitaka i dobitaka toplote prostorija kao i potreban broj izmena vazduha. </w:t>
      </w:r>
    </w:p>
    <w:p w:rsidR="004F6373" w:rsidRPr="00B64BB7" w:rsidRDefault="004F6373" w:rsidP="004F6373">
      <w:pPr>
        <w:rPr>
          <w:lang w:val="sr-Latn-RS"/>
        </w:rPr>
      </w:pPr>
      <w:r w:rsidRPr="00B64BB7">
        <w:rPr>
          <w:lang w:val="sr-Latn-RS"/>
        </w:rPr>
        <w:t xml:space="preserve">Rad komore je sa svežim vazduhom. Komora je sa ugrađenim </w:t>
      </w:r>
      <w:proofErr w:type="spellStart"/>
      <w:r w:rsidRPr="00B64BB7">
        <w:rPr>
          <w:lang w:val="sr-Latn-RS"/>
        </w:rPr>
        <w:t>toplovodnim</w:t>
      </w:r>
      <w:proofErr w:type="spellEnd"/>
      <w:r w:rsidRPr="00B64BB7">
        <w:rPr>
          <w:lang w:val="sr-Latn-RS"/>
        </w:rPr>
        <w:t xml:space="preserve"> grejačem vazduha kapaciteta Q</w:t>
      </w:r>
      <w:r w:rsidRPr="00B64BB7">
        <w:rPr>
          <w:vertAlign w:val="subscript"/>
          <w:lang w:val="sr-Latn-RS"/>
        </w:rPr>
        <w:t>G</w:t>
      </w:r>
      <w:r w:rsidRPr="00B64BB7">
        <w:rPr>
          <w:lang w:val="sr-Latn-RS"/>
        </w:rPr>
        <w:t xml:space="preserve"> = 210 </w:t>
      </w:r>
      <w:proofErr w:type="spellStart"/>
      <w:r w:rsidRPr="00B64BB7">
        <w:rPr>
          <w:lang w:val="sr-Latn-RS"/>
        </w:rPr>
        <w:t>kW</w:t>
      </w:r>
      <w:proofErr w:type="spellEnd"/>
      <w:r w:rsidRPr="00B64BB7">
        <w:rPr>
          <w:lang w:val="sr-Latn-RS"/>
        </w:rPr>
        <w:t xml:space="preserve"> , hladnjakom Q</w:t>
      </w:r>
      <w:r w:rsidRPr="00B64BB7">
        <w:rPr>
          <w:vertAlign w:val="subscript"/>
          <w:lang w:val="sr-Latn-RS"/>
        </w:rPr>
        <w:t>H</w:t>
      </w:r>
      <w:r w:rsidRPr="00B64BB7">
        <w:rPr>
          <w:lang w:val="sr-Latn-RS"/>
        </w:rPr>
        <w:t xml:space="preserve">= 180 </w:t>
      </w:r>
      <w:proofErr w:type="spellStart"/>
      <w:r w:rsidRPr="00B64BB7">
        <w:rPr>
          <w:lang w:val="sr-Latn-RS"/>
        </w:rPr>
        <w:t>kW</w:t>
      </w:r>
      <w:proofErr w:type="spellEnd"/>
      <w:r w:rsidRPr="00B64BB7">
        <w:rPr>
          <w:lang w:val="sr-Latn-RS"/>
        </w:rPr>
        <w:t xml:space="preserve">, filterskim sekcijama EU3 i EU7, </w:t>
      </w:r>
      <w:proofErr w:type="spellStart"/>
      <w:r w:rsidRPr="00B64BB7">
        <w:rPr>
          <w:lang w:val="sr-Latn-RS"/>
        </w:rPr>
        <w:t>prigušivačem</w:t>
      </w:r>
      <w:proofErr w:type="spellEnd"/>
      <w:r w:rsidRPr="00B64BB7">
        <w:rPr>
          <w:lang w:val="sr-Latn-RS"/>
        </w:rPr>
        <w:t xml:space="preserve"> zvuka i ventilatorskom sekcijom. Zadržava se postojeći kanalski razvod vazduha od klima komore do prizemlja objekta.</w:t>
      </w:r>
    </w:p>
    <w:p w:rsidR="004F6373" w:rsidRPr="00B64BB7" w:rsidRDefault="004F6373" w:rsidP="004F6373">
      <w:pPr>
        <w:rPr>
          <w:lang w:val="sr-Latn-RS"/>
        </w:rPr>
      </w:pPr>
      <w:r w:rsidRPr="00B64BB7">
        <w:rPr>
          <w:lang w:val="sr-Latn-RS"/>
        </w:rPr>
        <w:t>Postojeći kanalski razvod vazduha u spuštenom plafonu prostorija u prizemlju sa distributivnim elementima se demontira i izrađuje novi prema priloženoj grafičkoj dokumentaciji.</w:t>
      </w:r>
    </w:p>
    <w:p w:rsidR="004F6373" w:rsidRPr="00B64BB7" w:rsidRDefault="004F6373" w:rsidP="004F6373">
      <w:pPr>
        <w:rPr>
          <w:lang w:val="sr-Latn-RS"/>
        </w:rPr>
      </w:pPr>
      <w:r w:rsidRPr="00B64BB7">
        <w:rPr>
          <w:lang w:val="sr-Latn-RS"/>
        </w:rPr>
        <w:t xml:space="preserve">Izvlačenje vazduha iz prostorija vrši se preko </w:t>
      </w:r>
      <w:proofErr w:type="spellStart"/>
      <w:r w:rsidRPr="00B64BB7">
        <w:rPr>
          <w:lang w:val="sr-Latn-RS"/>
        </w:rPr>
        <w:t>odsisnih</w:t>
      </w:r>
      <w:proofErr w:type="spellEnd"/>
      <w:r w:rsidRPr="00B64BB7">
        <w:rPr>
          <w:lang w:val="sr-Latn-RS"/>
        </w:rPr>
        <w:t xml:space="preserve"> </w:t>
      </w:r>
      <w:proofErr w:type="spellStart"/>
      <w:r w:rsidRPr="00B64BB7">
        <w:rPr>
          <w:lang w:val="sr-Latn-RS"/>
        </w:rPr>
        <w:t>ventilacionih</w:t>
      </w:r>
      <w:proofErr w:type="spellEnd"/>
      <w:r w:rsidRPr="00B64BB7">
        <w:rPr>
          <w:lang w:val="sr-Latn-RS"/>
        </w:rPr>
        <w:t xml:space="preserve"> rešetki ugrađenih u spušteni plafon i preko sistema </w:t>
      </w:r>
      <w:proofErr w:type="spellStart"/>
      <w:r w:rsidRPr="00B64BB7">
        <w:rPr>
          <w:lang w:val="sr-Latn-RS"/>
        </w:rPr>
        <w:t>ventilacionih</w:t>
      </w:r>
      <w:proofErr w:type="spellEnd"/>
      <w:r w:rsidRPr="00B64BB7">
        <w:rPr>
          <w:lang w:val="sr-Latn-RS"/>
        </w:rPr>
        <w:t xml:space="preserve"> kanala i ventilatora ( 2 kom. ) izbacuje napolje iznad krova objekta.</w:t>
      </w:r>
    </w:p>
    <w:p w:rsidR="004F6373" w:rsidRPr="00B64BB7" w:rsidRDefault="004F6373" w:rsidP="004F6373">
      <w:pPr>
        <w:rPr>
          <w:lang w:val="sr-Latn-RS"/>
        </w:rPr>
      </w:pPr>
      <w:proofErr w:type="spellStart"/>
      <w:r w:rsidRPr="00B64BB7">
        <w:rPr>
          <w:lang w:val="sr-Latn-RS"/>
        </w:rPr>
        <w:t>Odsisavanje</w:t>
      </w:r>
      <w:proofErr w:type="spellEnd"/>
      <w:r w:rsidRPr="00B64BB7">
        <w:rPr>
          <w:lang w:val="sr-Latn-RS"/>
        </w:rPr>
        <w:t xml:space="preserve"> vazduha iz </w:t>
      </w:r>
      <w:proofErr w:type="spellStart"/>
      <w:r w:rsidRPr="00B64BB7">
        <w:rPr>
          <w:lang w:val="sr-Latn-RS"/>
        </w:rPr>
        <w:t>digestora</w:t>
      </w:r>
      <w:proofErr w:type="spellEnd"/>
      <w:r w:rsidRPr="00B64BB7">
        <w:rPr>
          <w:lang w:val="sr-Latn-RS"/>
        </w:rPr>
        <w:t xml:space="preserve"> ( prost. br. P33, P30,P23 i P22 ) vrši se preko posebnih sistema </w:t>
      </w:r>
      <w:proofErr w:type="spellStart"/>
      <w:r w:rsidRPr="00B64BB7">
        <w:rPr>
          <w:lang w:val="sr-Latn-RS"/>
        </w:rPr>
        <w:t>ventilacionih</w:t>
      </w:r>
      <w:proofErr w:type="spellEnd"/>
      <w:r w:rsidRPr="00B64BB7">
        <w:rPr>
          <w:lang w:val="sr-Latn-RS"/>
        </w:rPr>
        <w:t xml:space="preserve"> kanala i krovnih ventilatora. Sistem će biti tako rešen da kad se </w:t>
      </w:r>
      <w:proofErr w:type="spellStart"/>
      <w:r w:rsidRPr="00B64BB7">
        <w:rPr>
          <w:lang w:val="sr-Latn-RS"/>
        </w:rPr>
        <w:t>odsisavanje</w:t>
      </w:r>
      <w:proofErr w:type="spellEnd"/>
      <w:r w:rsidRPr="00B64BB7">
        <w:rPr>
          <w:lang w:val="sr-Latn-RS"/>
        </w:rPr>
        <w:t xml:space="preserve"> vazduha vrši preko </w:t>
      </w:r>
      <w:proofErr w:type="spellStart"/>
      <w:r w:rsidRPr="00B64BB7">
        <w:rPr>
          <w:lang w:val="sr-Latn-RS"/>
        </w:rPr>
        <w:t>digestora</w:t>
      </w:r>
      <w:proofErr w:type="spellEnd"/>
      <w:r w:rsidRPr="00B64BB7">
        <w:rPr>
          <w:lang w:val="sr-Latn-RS"/>
        </w:rPr>
        <w:t xml:space="preserve"> </w:t>
      </w:r>
      <w:proofErr w:type="spellStart"/>
      <w:r w:rsidRPr="00B64BB7">
        <w:rPr>
          <w:lang w:val="sr-Latn-RS"/>
        </w:rPr>
        <w:t>ventilacione</w:t>
      </w:r>
      <w:proofErr w:type="spellEnd"/>
      <w:r w:rsidRPr="00B64BB7">
        <w:rPr>
          <w:lang w:val="sr-Latn-RS"/>
        </w:rPr>
        <w:t xml:space="preserve"> rešetke za izvlačenje vazduha iz prostorija će preko odgovarajućih </w:t>
      </w:r>
      <w:proofErr w:type="spellStart"/>
      <w:r w:rsidRPr="00B64BB7">
        <w:rPr>
          <w:lang w:val="sr-Latn-RS"/>
        </w:rPr>
        <w:t>dempera</w:t>
      </w:r>
      <w:proofErr w:type="spellEnd"/>
      <w:r w:rsidRPr="00B64BB7">
        <w:rPr>
          <w:lang w:val="sr-Latn-RS"/>
        </w:rPr>
        <w:t xml:space="preserve"> sa elektromotorni pogonom biti zatvorene. </w:t>
      </w:r>
    </w:p>
    <w:p w:rsidR="004F6373" w:rsidRPr="00B64BB7" w:rsidRDefault="004F6373" w:rsidP="004F6373">
      <w:pPr>
        <w:rPr>
          <w:lang w:val="sr-Latn-RS"/>
        </w:rPr>
      </w:pPr>
      <w:r w:rsidRPr="00B64BB7">
        <w:rPr>
          <w:lang w:val="sr-Latn-RS"/>
        </w:rPr>
        <w:t>Količina vazduha koji se iz prostorija izvlači iznosi 8925 m</w:t>
      </w:r>
      <w:r w:rsidRPr="00B64BB7">
        <w:rPr>
          <w:vertAlign w:val="superscript"/>
          <w:lang w:val="sr-Latn-RS"/>
        </w:rPr>
        <w:t>3</w:t>
      </w:r>
      <w:r w:rsidRPr="00B64BB7">
        <w:rPr>
          <w:lang w:val="sr-Latn-RS"/>
        </w:rPr>
        <w:t>/h i veća je od količine vazduha koji se ubacuje u prostorije ( 8500 m</w:t>
      </w:r>
      <w:r w:rsidRPr="00B64BB7">
        <w:rPr>
          <w:vertAlign w:val="superscript"/>
          <w:lang w:val="sr-Latn-RS"/>
        </w:rPr>
        <w:t>3</w:t>
      </w:r>
      <w:r w:rsidRPr="00B64BB7">
        <w:rPr>
          <w:lang w:val="sr-Latn-RS"/>
        </w:rPr>
        <w:t xml:space="preserve">/h ) tako da se stvara </w:t>
      </w:r>
      <w:proofErr w:type="spellStart"/>
      <w:r w:rsidRPr="00B64BB7">
        <w:rPr>
          <w:lang w:val="sr-Latn-RS"/>
        </w:rPr>
        <w:t>podpritisak</w:t>
      </w:r>
      <w:proofErr w:type="spellEnd"/>
      <w:r w:rsidRPr="00B64BB7">
        <w:rPr>
          <w:lang w:val="sr-Latn-RS"/>
        </w:rPr>
        <w:t xml:space="preserve"> u odnosu na okolne prostorije.</w:t>
      </w:r>
    </w:p>
    <w:p w:rsidR="004F6373" w:rsidRPr="00B64BB7" w:rsidRDefault="004F6373" w:rsidP="004F6373">
      <w:pPr>
        <w:rPr>
          <w:lang w:val="sr-Latn-RS"/>
        </w:rPr>
      </w:pPr>
      <w:r w:rsidRPr="00B64BB7">
        <w:rPr>
          <w:lang w:val="sr-Latn-RS"/>
        </w:rPr>
        <w:t>Sistemom  ’’ K3 ’’ vrši  se klimatizacija unutrašnjih prostorija u prizemlju i to: P1, P7, P8, P15, P16, P17, P18, P26, P27.</w:t>
      </w:r>
    </w:p>
    <w:p w:rsidR="004F6373" w:rsidRPr="00B64BB7" w:rsidRDefault="004F6373" w:rsidP="004F6373">
      <w:pPr>
        <w:rPr>
          <w:lang w:val="sr-Latn-RS"/>
        </w:rPr>
      </w:pPr>
      <w:r w:rsidRPr="00B64BB7">
        <w:rPr>
          <w:lang w:val="sr-Latn-RS"/>
        </w:rPr>
        <w:t>Ukupna količina obrađenog vazduha koji se ovim sistemom ubacuje u prostorije iznosi : 4200 m</w:t>
      </w:r>
      <w:r w:rsidRPr="00B64BB7">
        <w:rPr>
          <w:vertAlign w:val="superscript"/>
          <w:lang w:val="sr-Latn-RS"/>
        </w:rPr>
        <w:t>3</w:t>
      </w:r>
      <w:r w:rsidRPr="00B64BB7">
        <w:rPr>
          <w:lang w:val="sr-Latn-RS"/>
        </w:rPr>
        <w:t>/h.</w:t>
      </w:r>
    </w:p>
    <w:p w:rsidR="004F6373" w:rsidRPr="00B64BB7" w:rsidRDefault="004F6373" w:rsidP="004F6373">
      <w:pPr>
        <w:rPr>
          <w:lang w:val="sr-Latn-RS"/>
        </w:rPr>
      </w:pPr>
      <w:r w:rsidRPr="00B64BB7">
        <w:rPr>
          <w:lang w:val="sr-Latn-RS"/>
        </w:rPr>
        <w:t xml:space="preserve">Sa navedenom količinom vazduha obezbeđuje se pokrivanje transmisionih i </w:t>
      </w:r>
      <w:proofErr w:type="spellStart"/>
      <w:r w:rsidRPr="00B64BB7">
        <w:rPr>
          <w:lang w:val="sr-Latn-RS"/>
        </w:rPr>
        <w:t>ventilacionih</w:t>
      </w:r>
      <w:proofErr w:type="spellEnd"/>
      <w:r w:rsidRPr="00B64BB7">
        <w:rPr>
          <w:lang w:val="sr-Latn-RS"/>
        </w:rPr>
        <w:t xml:space="preserve"> gubitaka i dobitaka toplote prostorija kao i potreban broj izmena vazduha .</w:t>
      </w:r>
    </w:p>
    <w:p w:rsidR="004F6373" w:rsidRPr="00B64BB7" w:rsidRDefault="004F6373" w:rsidP="004F6373">
      <w:pPr>
        <w:rPr>
          <w:lang w:val="sr-Latn-RS"/>
        </w:rPr>
      </w:pPr>
      <w:r w:rsidRPr="00B64BB7">
        <w:rPr>
          <w:lang w:val="sr-Latn-RS"/>
        </w:rPr>
        <w:t>Pored navedenih prostorija u prizemlju sa ovim sistemom se vrši klimatizacija i prostorija na I-</w:t>
      </w:r>
      <w:proofErr w:type="spellStart"/>
      <w:r w:rsidRPr="00B64BB7">
        <w:rPr>
          <w:lang w:val="sr-Latn-RS"/>
        </w:rPr>
        <w:t>vom</w:t>
      </w:r>
      <w:proofErr w:type="spellEnd"/>
      <w:r w:rsidRPr="00B64BB7">
        <w:rPr>
          <w:lang w:val="sr-Latn-RS"/>
        </w:rPr>
        <w:t xml:space="preserve"> spratu objekta sa </w:t>
      </w:r>
      <w:proofErr w:type="spellStart"/>
      <w:r w:rsidRPr="00B64BB7">
        <w:rPr>
          <w:lang w:val="sr-Latn-RS"/>
        </w:rPr>
        <w:t>količunom</w:t>
      </w:r>
      <w:proofErr w:type="spellEnd"/>
      <w:r w:rsidRPr="00B64BB7">
        <w:rPr>
          <w:lang w:val="sr-Latn-RS"/>
        </w:rPr>
        <w:t xml:space="preserve"> od 4900 m</w:t>
      </w:r>
      <w:r w:rsidRPr="00B64BB7">
        <w:rPr>
          <w:vertAlign w:val="superscript"/>
          <w:lang w:val="sr-Latn-RS"/>
        </w:rPr>
        <w:t>3</w:t>
      </w:r>
      <w:r w:rsidRPr="00B64BB7">
        <w:rPr>
          <w:lang w:val="sr-Latn-RS"/>
        </w:rPr>
        <w:t xml:space="preserve">/h obrađenog vazduha. </w:t>
      </w:r>
    </w:p>
    <w:p w:rsidR="004F6373" w:rsidRPr="00B64BB7" w:rsidRDefault="004F6373" w:rsidP="004F6373">
      <w:pPr>
        <w:rPr>
          <w:lang w:val="sr-Latn-RS"/>
        </w:rPr>
      </w:pPr>
      <w:r w:rsidRPr="00B64BB7">
        <w:rPr>
          <w:lang w:val="sr-Latn-RS"/>
        </w:rPr>
        <w:t>Priprema vazduha se vrši sa postojećom klima komorom kapaciteta 9100 m</w:t>
      </w:r>
      <w:r w:rsidRPr="00B64BB7">
        <w:rPr>
          <w:vertAlign w:val="superscript"/>
          <w:lang w:val="sr-Latn-RS"/>
        </w:rPr>
        <w:t>3</w:t>
      </w:r>
      <w:r w:rsidRPr="00B64BB7">
        <w:rPr>
          <w:lang w:val="sr-Latn-RS"/>
        </w:rPr>
        <w:t xml:space="preserve">/h. Rad komore je sa svežim vazduhom. Komora je sa ugrađenim </w:t>
      </w:r>
      <w:proofErr w:type="spellStart"/>
      <w:r w:rsidRPr="00B64BB7">
        <w:rPr>
          <w:lang w:val="sr-Latn-RS"/>
        </w:rPr>
        <w:t>toplovodnim</w:t>
      </w:r>
      <w:proofErr w:type="spellEnd"/>
      <w:r w:rsidRPr="00B64BB7">
        <w:rPr>
          <w:lang w:val="sr-Latn-RS"/>
        </w:rPr>
        <w:t xml:space="preserve"> grejačem vazduha toplotnog kapaciteta </w:t>
      </w:r>
    </w:p>
    <w:p w:rsidR="004F6373" w:rsidRPr="00B64BB7" w:rsidRDefault="004F6373" w:rsidP="004F6373">
      <w:pPr>
        <w:rPr>
          <w:lang w:val="sr-Latn-RS"/>
        </w:rPr>
      </w:pPr>
      <w:r w:rsidRPr="00B64BB7">
        <w:rPr>
          <w:lang w:val="sr-Latn-RS"/>
        </w:rPr>
        <w:t>Q</w:t>
      </w:r>
      <w:r w:rsidRPr="00B64BB7">
        <w:rPr>
          <w:vertAlign w:val="subscript"/>
          <w:lang w:val="sr-Latn-RS"/>
        </w:rPr>
        <w:t>G</w:t>
      </w:r>
      <w:r w:rsidRPr="00B64BB7">
        <w:rPr>
          <w:lang w:val="sr-Latn-RS"/>
        </w:rPr>
        <w:t xml:space="preserve"> = 120 </w:t>
      </w:r>
      <w:proofErr w:type="spellStart"/>
      <w:r w:rsidRPr="00B64BB7">
        <w:rPr>
          <w:lang w:val="sr-Latn-RS"/>
        </w:rPr>
        <w:t>kW</w:t>
      </w:r>
      <w:proofErr w:type="spellEnd"/>
      <w:r w:rsidRPr="00B64BB7">
        <w:rPr>
          <w:lang w:val="sr-Latn-RS"/>
        </w:rPr>
        <w:t xml:space="preserve"> , hladnjakom  rashladnog kapaciteta Q</w:t>
      </w:r>
      <w:r w:rsidRPr="00B64BB7">
        <w:rPr>
          <w:vertAlign w:val="subscript"/>
          <w:lang w:val="sr-Latn-RS"/>
        </w:rPr>
        <w:t>H</w:t>
      </w:r>
      <w:r w:rsidRPr="00B64BB7">
        <w:rPr>
          <w:lang w:val="sr-Latn-RS"/>
        </w:rPr>
        <w:t xml:space="preserve">= 77 </w:t>
      </w:r>
      <w:proofErr w:type="spellStart"/>
      <w:r w:rsidRPr="00B64BB7">
        <w:rPr>
          <w:lang w:val="sr-Latn-RS"/>
        </w:rPr>
        <w:t>kW</w:t>
      </w:r>
      <w:proofErr w:type="spellEnd"/>
      <w:r w:rsidRPr="00B64BB7">
        <w:rPr>
          <w:lang w:val="sr-Latn-RS"/>
        </w:rPr>
        <w:t xml:space="preserve">, filterskim sekcijama EU3 i EU7, </w:t>
      </w:r>
      <w:proofErr w:type="spellStart"/>
      <w:r w:rsidRPr="00B64BB7">
        <w:rPr>
          <w:lang w:val="sr-Latn-RS"/>
        </w:rPr>
        <w:t>prigušivačem</w:t>
      </w:r>
      <w:proofErr w:type="spellEnd"/>
      <w:r w:rsidRPr="00B64BB7">
        <w:rPr>
          <w:lang w:val="sr-Latn-RS"/>
        </w:rPr>
        <w:t xml:space="preserve"> zvuka i </w:t>
      </w:r>
      <w:proofErr w:type="spellStart"/>
      <w:r w:rsidRPr="00B64BB7">
        <w:rPr>
          <w:lang w:val="sr-Latn-RS"/>
        </w:rPr>
        <w:t>potisnom</w:t>
      </w:r>
      <w:proofErr w:type="spellEnd"/>
      <w:r w:rsidRPr="00B64BB7">
        <w:rPr>
          <w:lang w:val="sr-Latn-RS"/>
        </w:rPr>
        <w:t xml:space="preserve"> ventilatorskom sekcijom. </w:t>
      </w:r>
    </w:p>
    <w:p w:rsidR="004F6373" w:rsidRPr="00B64BB7" w:rsidRDefault="004F6373" w:rsidP="004F6373">
      <w:pPr>
        <w:rPr>
          <w:lang w:val="sr-Latn-RS"/>
        </w:rPr>
      </w:pPr>
      <w:r w:rsidRPr="00B64BB7">
        <w:rPr>
          <w:lang w:val="sr-Latn-RS"/>
        </w:rPr>
        <w:t xml:space="preserve">Planira se zadržavanje postojećeg kanalski razvod vazduha od klima komore do prizemlja objekta. Ukoliko se prilikom demontaže kanala za izvlačenje vazduha, u spuštenom plafonu, ustanovi da su pojedine deonice u lošem stanju, izvršiće se </w:t>
      </w:r>
      <w:proofErr w:type="spellStart"/>
      <w:r w:rsidRPr="00B64BB7">
        <w:rPr>
          <w:lang w:val="sr-Latn-RS"/>
        </w:rPr>
        <w:t>defektaža</w:t>
      </w:r>
      <w:proofErr w:type="spellEnd"/>
      <w:r w:rsidRPr="00B64BB7">
        <w:rPr>
          <w:lang w:val="sr-Latn-RS"/>
        </w:rPr>
        <w:t xml:space="preserve"> takođe i kanala koji vode do ventilatora za izvlačenje i po potrebi će se izvršiti i njihova zamena.</w:t>
      </w:r>
    </w:p>
    <w:p w:rsidR="004F6373" w:rsidRPr="00B64BB7" w:rsidRDefault="004F6373" w:rsidP="004F6373">
      <w:pPr>
        <w:rPr>
          <w:lang w:val="sr-Latn-RS"/>
        </w:rPr>
      </w:pPr>
      <w:r w:rsidRPr="00B64BB7">
        <w:rPr>
          <w:lang w:val="sr-Latn-RS"/>
        </w:rPr>
        <w:t>Postojeći kanalski razvod vazduha u spuštenom plafonu prostorija u prizemlju komplet sa distributivnim elementi</w:t>
      </w:r>
      <w:r w:rsidR="0038358F" w:rsidRPr="00B64BB7">
        <w:rPr>
          <w:lang w:val="sr-Latn-RS"/>
        </w:rPr>
        <w:t>m</w:t>
      </w:r>
      <w:r w:rsidRPr="00B64BB7">
        <w:rPr>
          <w:lang w:val="sr-Latn-RS"/>
        </w:rPr>
        <w:t>a se demontira i izrađuje novi</w:t>
      </w:r>
      <w:r w:rsidR="0038358F" w:rsidRPr="00B64BB7">
        <w:rPr>
          <w:lang w:val="sr-Latn-RS"/>
        </w:rPr>
        <w:t>.</w:t>
      </w:r>
    </w:p>
    <w:p w:rsidR="004F6373" w:rsidRPr="00B64BB7" w:rsidRDefault="004F6373" w:rsidP="004F6373">
      <w:pPr>
        <w:rPr>
          <w:lang w:val="sr-Latn-RS"/>
        </w:rPr>
      </w:pPr>
      <w:r w:rsidRPr="00B64BB7">
        <w:rPr>
          <w:lang w:val="sr-Latn-RS"/>
        </w:rPr>
        <w:t xml:space="preserve">Izvlačenje vazduha iz prostorija vrši se preko dva </w:t>
      </w:r>
      <w:proofErr w:type="spellStart"/>
      <w:r w:rsidRPr="00B64BB7">
        <w:rPr>
          <w:lang w:val="sr-Latn-RS"/>
        </w:rPr>
        <w:t>odsisna</w:t>
      </w:r>
      <w:proofErr w:type="spellEnd"/>
      <w:r w:rsidRPr="00B64BB7">
        <w:rPr>
          <w:lang w:val="sr-Latn-RS"/>
        </w:rPr>
        <w:t xml:space="preserve"> </w:t>
      </w:r>
      <w:proofErr w:type="spellStart"/>
      <w:r w:rsidRPr="00B64BB7">
        <w:rPr>
          <w:lang w:val="sr-Latn-RS"/>
        </w:rPr>
        <w:t>ventilaciona</w:t>
      </w:r>
      <w:proofErr w:type="spellEnd"/>
      <w:r w:rsidRPr="00B64BB7">
        <w:rPr>
          <w:lang w:val="sr-Latn-RS"/>
        </w:rPr>
        <w:t xml:space="preserve"> sistema. Sistemom ’’K-3/1 ’’ sa količinom vazduha od 2642 m</w:t>
      </w:r>
      <w:r w:rsidRPr="00B64BB7">
        <w:rPr>
          <w:vertAlign w:val="superscript"/>
          <w:lang w:val="sr-Latn-RS"/>
        </w:rPr>
        <w:t>3</w:t>
      </w:r>
      <w:r w:rsidRPr="00B64BB7">
        <w:rPr>
          <w:lang w:val="sr-Latn-RS"/>
        </w:rPr>
        <w:t xml:space="preserve">/h se preko </w:t>
      </w:r>
      <w:proofErr w:type="spellStart"/>
      <w:r w:rsidRPr="00B64BB7">
        <w:rPr>
          <w:lang w:val="sr-Latn-RS"/>
        </w:rPr>
        <w:t>ventilacionih</w:t>
      </w:r>
      <w:proofErr w:type="spellEnd"/>
      <w:r w:rsidRPr="00B64BB7">
        <w:rPr>
          <w:lang w:val="sr-Latn-RS"/>
        </w:rPr>
        <w:t xml:space="preserve"> </w:t>
      </w:r>
      <w:proofErr w:type="spellStart"/>
      <w:r w:rsidRPr="00B64BB7">
        <w:rPr>
          <w:lang w:val="sr-Latn-RS"/>
        </w:rPr>
        <w:t>odsisnih</w:t>
      </w:r>
      <w:proofErr w:type="spellEnd"/>
      <w:r w:rsidRPr="00B64BB7">
        <w:rPr>
          <w:lang w:val="sr-Latn-RS"/>
        </w:rPr>
        <w:t xml:space="preserve"> rešetki i sistema </w:t>
      </w:r>
      <w:proofErr w:type="spellStart"/>
      <w:r w:rsidRPr="00B64BB7">
        <w:rPr>
          <w:lang w:val="sr-Latn-RS"/>
        </w:rPr>
        <w:t>ventilacionih</w:t>
      </w:r>
      <w:proofErr w:type="spellEnd"/>
      <w:r w:rsidRPr="00B64BB7">
        <w:rPr>
          <w:lang w:val="sr-Latn-RS"/>
        </w:rPr>
        <w:t xml:space="preserve"> kanala vrši izvlačenje vazduha direktno iz prostorija u koji se vazduh ubacuje. </w:t>
      </w:r>
    </w:p>
    <w:p w:rsidR="004F6373" w:rsidRPr="00B64BB7" w:rsidRDefault="004F6373" w:rsidP="004F6373">
      <w:pPr>
        <w:rPr>
          <w:lang w:val="sr-Latn-RS"/>
        </w:rPr>
      </w:pPr>
      <w:r w:rsidRPr="00B64BB7">
        <w:rPr>
          <w:lang w:val="sr-Latn-RS"/>
        </w:rPr>
        <w:t>Drugim sistemom  ’’ K 3/2 ’’ sa količinom vazduha od 835 m</w:t>
      </w:r>
      <w:r w:rsidRPr="00B64BB7">
        <w:rPr>
          <w:vertAlign w:val="superscript"/>
          <w:lang w:val="sr-Latn-RS"/>
        </w:rPr>
        <w:t>3</w:t>
      </w:r>
      <w:r w:rsidRPr="00B64BB7">
        <w:rPr>
          <w:lang w:val="sr-Latn-RS"/>
        </w:rPr>
        <w:t xml:space="preserve">/h vrši se izvlačenje vazduha iz prostorija garderoba ( P3 i P4 ) i sanitarnih čvorova ( P5 i P6 ) i prostorije za odlaganje otpada (P2) . Iz ovih prostorija vazduh se izvlači preko </w:t>
      </w:r>
      <w:proofErr w:type="spellStart"/>
      <w:r w:rsidRPr="00B64BB7">
        <w:rPr>
          <w:lang w:val="sr-Latn-RS"/>
        </w:rPr>
        <w:t>ventilacionih</w:t>
      </w:r>
      <w:proofErr w:type="spellEnd"/>
      <w:r w:rsidRPr="00B64BB7">
        <w:rPr>
          <w:lang w:val="sr-Latn-RS"/>
        </w:rPr>
        <w:t xml:space="preserve"> ventila i preko sistema </w:t>
      </w:r>
      <w:proofErr w:type="spellStart"/>
      <w:r w:rsidRPr="00B64BB7">
        <w:rPr>
          <w:lang w:val="sr-Latn-RS"/>
        </w:rPr>
        <w:t>ventilacionih</w:t>
      </w:r>
      <w:proofErr w:type="spellEnd"/>
      <w:r w:rsidRPr="00B64BB7">
        <w:rPr>
          <w:lang w:val="sr-Latn-RS"/>
        </w:rPr>
        <w:t xml:space="preserve"> kanala i krovnog ventilatora izbacuje napolje. </w:t>
      </w:r>
    </w:p>
    <w:p w:rsidR="004F6373" w:rsidRPr="00B64BB7" w:rsidRDefault="004F6373" w:rsidP="004F6373">
      <w:pPr>
        <w:rPr>
          <w:lang w:val="sr-Latn-RS"/>
        </w:rPr>
      </w:pPr>
      <w:r w:rsidRPr="00B64BB7">
        <w:rPr>
          <w:lang w:val="sr-Latn-RS"/>
        </w:rPr>
        <w:t xml:space="preserve">Nadoknada izvučenog vazduha sistemom ’’ K 3/2’’ je iz hodnika ( P1 i P8 ) preko </w:t>
      </w:r>
      <w:proofErr w:type="spellStart"/>
      <w:r w:rsidRPr="00B64BB7">
        <w:rPr>
          <w:lang w:val="sr-Latn-RS"/>
        </w:rPr>
        <w:t>ventilacionih</w:t>
      </w:r>
      <w:proofErr w:type="spellEnd"/>
      <w:r w:rsidRPr="00B64BB7">
        <w:rPr>
          <w:lang w:val="sr-Latn-RS"/>
        </w:rPr>
        <w:t xml:space="preserve"> rešetki ugrađenih u vratima.  </w:t>
      </w:r>
    </w:p>
    <w:p w:rsidR="004F6373" w:rsidRPr="00B64BB7" w:rsidRDefault="004F6373" w:rsidP="004F6373">
      <w:pPr>
        <w:rPr>
          <w:lang w:val="sr-Latn-RS"/>
        </w:rPr>
      </w:pPr>
      <w:proofErr w:type="spellStart"/>
      <w:r w:rsidRPr="00B64BB7">
        <w:rPr>
          <w:lang w:val="sr-Latn-RS"/>
        </w:rPr>
        <w:t>Dogrevanje</w:t>
      </w:r>
      <w:proofErr w:type="spellEnd"/>
      <w:r w:rsidRPr="00B64BB7">
        <w:rPr>
          <w:lang w:val="sr-Latn-RS"/>
        </w:rPr>
        <w:t xml:space="preserve"> prostorija garderoba i sanitarnih čvorova biće sa aluminijumskim radijatorima kao grejnim telima koji će biti povezani na postojeći cevni razvod tople vode.</w:t>
      </w:r>
    </w:p>
    <w:p w:rsidR="004F6373" w:rsidRPr="00B64BB7" w:rsidRDefault="004F6373" w:rsidP="004F6373">
      <w:pPr>
        <w:rPr>
          <w:lang w:val="sr-Latn-RS"/>
        </w:rPr>
      </w:pPr>
      <w:r w:rsidRPr="00B64BB7">
        <w:rPr>
          <w:lang w:val="sr-Latn-RS"/>
        </w:rPr>
        <w:t xml:space="preserve">U prostoriji br. P31, predviđa se ugradnja lokalnih </w:t>
      </w:r>
      <w:proofErr w:type="spellStart"/>
      <w:r w:rsidRPr="00B64BB7">
        <w:rPr>
          <w:lang w:val="sr-Latn-RS"/>
        </w:rPr>
        <w:t>odsisa</w:t>
      </w:r>
      <w:proofErr w:type="spellEnd"/>
      <w:r w:rsidRPr="00B64BB7">
        <w:rPr>
          <w:lang w:val="sr-Latn-RS"/>
        </w:rPr>
        <w:t xml:space="preserve">, iznad </w:t>
      </w:r>
      <w:proofErr w:type="spellStart"/>
      <w:r w:rsidRPr="00B64BB7">
        <w:rPr>
          <w:lang w:val="sr-Latn-RS"/>
        </w:rPr>
        <w:t>disolucionih</w:t>
      </w:r>
      <w:proofErr w:type="spellEnd"/>
      <w:r w:rsidRPr="00B64BB7">
        <w:rPr>
          <w:lang w:val="sr-Latn-RS"/>
        </w:rPr>
        <w:t xml:space="preserve"> aparata, koji će biti spojeni putem kanala na nezavisni sistem </w:t>
      </w:r>
      <w:proofErr w:type="spellStart"/>
      <w:r w:rsidRPr="00B64BB7">
        <w:rPr>
          <w:lang w:val="sr-Latn-RS"/>
        </w:rPr>
        <w:t>izvačenja</w:t>
      </w:r>
      <w:proofErr w:type="spellEnd"/>
      <w:r w:rsidRPr="00B64BB7">
        <w:rPr>
          <w:lang w:val="sr-Latn-RS"/>
        </w:rPr>
        <w:t xml:space="preserve"> ili će biti spojeni sa kanalom za </w:t>
      </w:r>
      <w:proofErr w:type="spellStart"/>
      <w:r w:rsidRPr="00B64BB7">
        <w:rPr>
          <w:lang w:val="sr-Latn-RS"/>
        </w:rPr>
        <w:t>izvačenje</w:t>
      </w:r>
      <w:proofErr w:type="spellEnd"/>
      <w:r w:rsidRPr="00B64BB7">
        <w:rPr>
          <w:lang w:val="sr-Latn-RS"/>
        </w:rPr>
        <w:t xml:space="preserve"> iz </w:t>
      </w:r>
      <w:proofErr w:type="spellStart"/>
      <w:r w:rsidRPr="00B64BB7">
        <w:rPr>
          <w:lang w:val="sr-Latn-RS"/>
        </w:rPr>
        <w:t>digestora</w:t>
      </w:r>
      <w:proofErr w:type="spellEnd"/>
      <w:r w:rsidRPr="00B64BB7">
        <w:rPr>
          <w:lang w:val="sr-Latn-RS"/>
        </w:rPr>
        <w:t xml:space="preserve"> u susednoj prostoriji P30, što će biti definisanu u IDP.</w:t>
      </w:r>
    </w:p>
    <w:p w:rsidR="0038358F" w:rsidRPr="00B64BB7" w:rsidRDefault="0038358F" w:rsidP="0038358F">
      <w:pPr>
        <w:rPr>
          <w:lang w:val="sr-Latn-RS"/>
        </w:rPr>
      </w:pPr>
      <w:r w:rsidRPr="00B64BB7">
        <w:rPr>
          <w:lang w:val="sr-Latn-RS"/>
        </w:rPr>
        <w:t>Sistemom ’’ K4 ’’ vrši se klimatizacija prostorije ’’ P28 ’’ – Skladište čvrstih i tečnih hemikalija.</w:t>
      </w:r>
    </w:p>
    <w:p w:rsidR="0038358F" w:rsidRPr="00B64BB7" w:rsidRDefault="0038358F" w:rsidP="0038358F">
      <w:pPr>
        <w:rPr>
          <w:lang w:val="sr-Latn-RS"/>
        </w:rPr>
      </w:pPr>
      <w:r w:rsidRPr="00B64BB7">
        <w:rPr>
          <w:lang w:val="sr-Latn-RS"/>
        </w:rPr>
        <w:t>Ukupna količina vazduha koji se ubacu</w:t>
      </w:r>
      <w:r w:rsidR="00C10EA6">
        <w:rPr>
          <w:lang w:val="sr-Latn-RS"/>
        </w:rPr>
        <w:t>j</w:t>
      </w:r>
      <w:r w:rsidRPr="00B64BB7">
        <w:rPr>
          <w:lang w:val="sr-Latn-RS"/>
        </w:rPr>
        <w:t xml:space="preserve">e u prostoriju iznosi 760 m3/h sa čime se ostvaruje 10 izmena vazduha na čas. </w:t>
      </w:r>
    </w:p>
    <w:p w:rsidR="0038358F" w:rsidRPr="00B64BB7" w:rsidRDefault="0038358F" w:rsidP="0038358F">
      <w:pPr>
        <w:rPr>
          <w:lang w:val="sr-Latn-RS"/>
        </w:rPr>
      </w:pPr>
      <w:r w:rsidRPr="00B64BB7">
        <w:rPr>
          <w:lang w:val="sr-Latn-RS"/>
        </w:rPr>
        <w:t xml:space="preserve">Priprema vazduha ( filtriranje, grejanje i hlađenje ) će se vršiti u novoj klima komori u </w:t>
      </w:r>
      <w:proofErr w:type="spellStart"/>
      <w:r w:rsidRPr="00B64BB7">
        <w:rPr>
          <w:lang w:val="sr-Latn-RS"/>
        </w:rPr>
        <w:t>protiveksplozivnoj</w:t>
      </w:r>
      <w:proofErr w:type="spellEnd"/>
      <w:r w:rsidRPr="00B64BB7">
        <w:rPr>
          <w:lang w:val="sr-Latn-RS"/>
        </w:rPr>
        <w:t xml:space="preserve"> ’’ </w:t>
      </w:r>
      <w:proofErr w:type="spellStart"/>
      <w:r w:rsidRPr="00B64BB7">
        <w:rPr>
          <w:lang w:val="sr-Latn-RS"/>
        </w:rPr>
        <w:t>Ex</w:t>
      </w:r>
      <w:proofErr w:type="spellEnd"/>
      <w:r w:rsidRPr="00B64BB7">
        <w:rPr>
          <w:lang w:val="sr-Latn-RS"/>
        </w:rPr>
        <w:t xml:space="preserve"> ’’ izvedbi koja će biti smeštena u Tehničkoj prostoriji na II-</w:t>
      </w:r>
      <w:proofErr w:type="spellStart"/>
      <w:r w:rsidRPr="00B64BB7">
        <w:rPr>
          <w:lang w:val="sr-Latn-RS"/>
        </w:rPr>
        <w:t>gom</w:t>
      </w:r>
      <w:proofErr w:type="spellEnd"/>
      <w:r w:rsidRPr="00B64BB7">
        <w:rPr>
          <w:lang w:val="sr-Latn-RS"/>
        </w:rPr>
        <w:t xml:space="preserve"> spratu objekta. Rad komore će biti sa svežim vazduhom. </w:t>
      </w:r>
    </w:p>
    <w:p w:rsidR="0038358F" w:rsidRPr="00B64BB7" w:rsidRDefault="0038358F" w:rsidP="0038358F">
      <w:pPr>
        <w:rPr>
          <w:lang w:val="sr-Latn-RS"/>
        </w:rPr>
      </w:pPr>
      <w:r w:rsidRPr="00B64BB7">
        <w:rPr>
          <w:lang w:val="sr-Latn-RS"/>
        </w:rPr>
        <w:t>Postojeći kanalski razvod vazduha u spuštenom</w:t>
      </w:r>
      <w:r w:rsidR="00C10EA6">
        <w:rPr>
          <w:lang w:val="sr-Latn-RS"/>
        </w:rPr>
        <w:t xml:space="preserve"> </w:t>
      </w:r>
      <w:r w:rsidRPr="00B64BB7">
        <w:rPr>
          <w:lang w:val="sr-Latn-RS"/>
        </w:rPr>
        <w:t xml:space="preserve">plafonu prostorije komplet sa distributivnim elementima se demontira i izrađuje novi u skladu sa grafičkom dokumentacijom. </w:t>
      </w:r>
    </w:p>
    <w:p w:rsidR="0038358F" w:rsidRPr="00B64BB7" w:rsidRDefault="0038358F" w:rsidP="0038358F">
      <w:pPr>
        <w:rPr>
          <w:lang w:val="sr-Latn-RS"/>
        </w:rPr>
      </w:pPr>
      <w:r w:rsidRPr="00B64BB7">
        <w:rPr>
          <w:lang w:val="sr-Latn-RS"/>
        </w:rPr>
        <w:t xml:space="preserve">Vazduh se preko sistema </w:t>
      </w:r>
      <w:proofErr w:type="spellStart"/>
      <w:r w:rsidRPr="00B64BB7">
        <w:rPr>
          <w:lang w:val="sr-Latn-RS"/>
        </w:rPr>
        <w:t>ventilacionih</w:t>
      </w:r>
      <w:proofErr w:type="spellEnd"/>
      <w:r w:rsidRPr="00B64BB7">
        <w:rPr>
          <w:lang w:val="sr-Latn-RS"/>
        </w:rPr>
        <w:t xml:space="preserve"> kanala i </w:t>
      </w:r>
      <w:proofErr w:type="spellStart"/>
      <w:r w:rsidRPr="00B64BB7">
        <w:rPr>
          <w:lang w:val="sr-Latn-RS"/>
        </w:rPr>
        <w:t>odsisnih</w:t>
      </w:r>
      <w:proofErr w:type="spellEnd"/>
      <w:r w:rsidRPr="00B64BB7">
        <w:rPr>
          <w:lang w:val="sr-Latn-RS"/>
        </w:rPr>
        <w:t xml:space="preserve"> </w:t>
      </w:r>
      <w:proofErr w:type="spellStart"/>
      <w:r w:rsidRPr="00B64BB7">
        <w:rPr>
          <w:lang w:val="sr-Latn-RS"/>
        </w:rPr>
        <w:t>ventilacionih</w:t>
      </w:r>
      <w:proofErr w:type="spellEnd"/>
      <w:r w:rsidRPr="00B64BB7">
        <w:rPr>
          <w:lang w:val="sr-Latn-RS"/>
        </w:rPr>
        <w:t xml:space="preserve"> rešetki izvlači iz prostorije i preko kružnog ventilatora u ’’ </w:t>
      </w:r>
      <w:proofErr w:type="spellStart"/>
      <w:r w:rsidRPr="00B64BB7">
        <w:rPr>
          <w:lang w:val="sr-Latn-RS"/>
        </w:rPr>
        <w:t>Ex</w:t>
      </w:r>
      <w:proofErr w:type="spellEnd"/>
      <w:r w:rsidRPr="00B64BB7">
        <w:rPr>
          <w:lang w:val="sr-Latn-RS"/>
        </w:rPr>
        <w:t xml:space="preserve"> ’’ izvedbi izbacuje napolje. </w:t>
      </w:r>
    </w:p>
    <w:p w:rsidR="0038358F" w:rsidRPr="00B64BB7" w:rsidRDefault="0038358F" w:rsidP="0038358F">
      <w:pPr>
        <w:rPr>
          <w:lang w:val="sr-Latn-RS"/>
        </w:rPr>
      </w:pPr>
      <w:r w:rsidRPr="00B64BB7">
        <w:rPr>
          <w:lang w:val="sr-Latn-RS"/>
        </w:rPr>
        <w:t xml:space="preserve">Količina vazduha koji se izvlači iz prostorije u vrednosti od 795 m3/h je veća od količine vazduha koji se ubacuje u prostoriju ( 760 m3/h ) čime se ostvaruje </w:t>
      </w:r>
      <w:proofErr w:type="spellStart"/>
      <w:r w:rsidRPr="00B64BB7">
        <w:rPr>
          <w:lang w:val="sr-Latn-RS"/>
        </w:rPr>
        <w:t>nadpritisak</w:t>
      </w:r>
      <w:proofErr w:type="spellEnd"/>
      <w:r w:rsidRPr="00B64BB7">
        <w:rPr>
          <w:lang w:val="sr-Latn-RS"/>
        </w:rPr>
        <w:t xml:space="preserve"> u odnosu na okolne prostorije. </w:t>
      </w:r>
    </w:p>
    <w:p w:rsidR="0038358F" w:rsidRPr="00B64BB7" w:rsidRDefault="0038358F" w:rsidP="0038358F">
      <w:pPr>
        <w:rPr>
          <w:lang w:val="sr-Latn-RS"/>
        </w:rPr>
      </w:pPr>
      <w:r w:rsidRPr="00B64BB7">
        <w:rPr>
          <w:lang w:val="sr-Latn-RS"/>
        </w:rPr>
        <w:t xml:space="preserve">Za eliminisanje dobitaka toplote od </w:t>
      </w:r>
      <w:proofErr w:type="spellStart"/>
      <w:r w:rsidRPr="00B64BB7">
        <w:rPr>
          <w:lang w:val="sr-Latn-RS"/>
        </w:rPr>
        <w:t>disipacije</w:t>
      </w:r>
      <w:proofErr w:type="spellEnd"/>
      <w:r w:rsidRPr="00B64BB7">
        <w:rPr>
          <w:lang w:val="sr-Latn-RS"/>
        </w:rPr>
        <w:t xml:space="preserve"> ugrađene opreme u prostorijama predviđa se ugradnja </w:t>
      </w:r>
      <w:proofErr w:type="spellStart"/>
      <w:r w:rsidRPr="00B64BB7">
        <w:rPr>
          <w:lang w:val="sr-Latn-RS"/>
        </w:rPr>
        <w:t>freonskog</w:t>
      </w:r>
      <w:proofErr w:type="spellEnd"/>
      <w:r w:rsidRPr="00B64BB7">
        <w:rPr>
          <w:lang w:val="sr-Latn-RS"/>
        </w:rPr>
        <w:t xml:space="preserve"> ’’ VRV ’’ sistema za klimatizaciju sa jednom spoljnjom jedinicom i devet unutrašnjih jedinica. Unutrašnje jedinice su planirane da budu prvenstveno kanalskog tipa. Kasetne jedinice bi bile opcione. Odabir jednog od ova dva tipa bi bio uslovljen obezbeđenjem što kvalitetnije vazdušne slike u prostoriji i stvaranjem boljih uslova ugodnosti zaposlenih. </w:t>
      </w:r>
    </w:p>
    <w:p w:rsidR="0038358F" w:rsidRPr="00B64BB7" w:rsidRDefault="0038358F" w:rsidP="0038358F">
      <w:pPr>
        <w:rPr>
          <w:lang w:val="sr-Latn-RS"/>
        </w:rPr>
      </w:pPr>
      <w:r w:rsidRPr="00B64BB7">
        <w:rPr>
          <w:lang w:val="sr-Latn-RS"/>
        </w:rPr>
        <w:t xml:space="preserve">U prostoriji HPLC laboratorije ( P20) gde </w:t>
      </w:r>
      <w:proofErr w:type="spellStart"/>
      <w:r w:rsidRPr="00B64BB7">
        <w:rPr>
          <w:lang w:val="sr-Latn-RS"/>
        </w:rPr>
        <w:t>disipacija</w:t>
      </w:r>
      <w:proofErr w:type="spellEnd"/>
      <w:r w:rsidRPr="00B64BB7">
        <w:rPr>
          <w:lang w:val="sr-Latn-RS"/>
        </w:rPr>
        <w:t xml:space="preserve"> toplote od </w:t>
      </w:r>
      <w:proofErr w:type="spellStart"/>
      <w:r w:rsidRPr="00B64BB7">
        <w:rPr>
          <w:lang w:val="sr-Latn-RS"/>
        </w:rPr>
        <w:t>predviđenih</w:t>
      </w:r>
      <w:proofErr w:type="spellEnd"/>
      <w:r w:rsidRPr="00B64BB7">
        <w:rPr>
          <w:lang w:val="sr-Latn-RS"/>
        </w:rPr>
        <w:t xml:space="preserve"> 24 komada ’’ HPLC’’ uređaja iznosi 17520 W predviđena je ugradnja dve unutrašnje jedinice tipa nominalnog rashladnog kapaciteta po 14,00 </w:t>
      </w:r>
      <w:proofErr w:type="spellStart"/>
      <w:r w:rsidRPr="00B64BB7">
        <w:rPr>
          <w:lang w:val="sr-Latn-RS"/>
        </w:rPr>
        <w:t>kW</w:t>
      </w:r>
      <w:proofErr w:type="spellEnd"/>
      <w:r w:rsidRPr="00B64BB7">
        <w:rPr>
          <w:lang w:val="sr-Latn-RS"/>
        </w:rPr>
        <w:t xml:space="preserve"> i grejnog kapaciteta po 16,00 </w:t>
      </w:r>
      <w:proofErr w:type="spellStart"/>
      <w:r w:rsidRPr="00B64BB7">
        <w:rPr>
          <w:lang w:val="sr-Latn-RS"/>
        </w:rPr>
        <w:t>kW</w:t>
      </w:r>
      <w:proofErr w:type="spellEnd"/>
      <w:r w:rsidRPr="00B64BB7">
        <w:rPr>
          <w:lang w:val="sr-Latn-RS"/>
        </w:rPr>
        <w:t xml:space="preserve">. </w:t>
      </w:r>
    </w:p>
    <w:p w:rsidR="0038358F" w:rsidRPr="00B64BB7" w:rsidRDefault="0038358F" w:rsidP="0038358F">
      <w:pPr>
        <w:rPr>
          <w:lang w:val="sr-Latn-RS"/>
        </w:rPr>
      </w:pPr>
      <w:r w:rsidRPr="00B64BB7">
        <w:rPr>
          <w:lang w:val="sr-Latn-RS"/>
        </w:rPr>
        <w:t xml:space="preserve">U prostorijama br. P7 – laboratorija za </w:t>
      </w:r>
      <w:proofErr w:type="spellStart"/>
      <w:r w:rsidRPr="00B64BB7">
        <w:rPr>
          <w:lang w:val="sr-Latn-RS"/>
        </w:rPr>
        <w:t>sušnice</w:t>
      </w:r>
      <w:proofErr w:type="spellEnd"/>
      <w:r w:rsidRPr="00B64BB7">
        <w:rPr>
          <w:lang w:val="sr-Latn-RS"/>
        </w:rPr>
        <w:t xml:space="preserve"> i peći za </w:t>
      </w:r>
      <w:proofErr w:type="spellStart"/>
      <w:r w:rsidRPr="00B64BB7">
        <w:rPr>
          <w:lang w:val="sr-Latn-RS"/>
        </w:rPr>
        <w:t>zarenje</w:t>
      </w:r>
      <w:proofErr w:type="spellEnd"/>
      <w:r w:rsidRPr="00B64BB7">
        <w:rPr>
          <w:lang w:val="sr-Latn-RS"/>
        </w:rPr>
        <w:t xml:space="preserve">, br. P21 – Softverska obrada </w:t>
      </w:r>
      <w:proofErr w:type="spellStart"/>
      <w:r w:rsidRPr="00B64BB7">
        <w:rPr>
          <w:lang w:val="sr-Latn-RS"/>
        </w:rPr>
        <w:t>hromatografskih</w:t>
      </w:r>
      <w:proofErr w:type="spellEnd"/>
      <w:r w:rsidRPr="00B64BB7">
        <w:rPr>
          <w:lang w:val="sr-Latn-RS"/>
        </w:rPr>
        <w:t xml:space="preserve"> podataka i br. P30 – Laboratorija GC AAS predviđena je ugradnja po jedne unutrašnje jedinice nominalnog rashladnog kapaciteta po 9,00 </w:t>
      </w:r>
      <w:proofErr w:type="spellStart"/>
      <w:r w:rsidRPr="00B64BB7">
        <w:rPr>
          <w:lang w:val="sr-Latn-RS"/>
        </w:rPr>
        <w:t>kW</w:t>
      </w:r>
      <w:proofErr w:type="spellEnd"/>
      <w:r w:rsidRPr="00B64BB7">
        <w:rPr>
          <w:lang w:val="sr-Latn-RS"/>
        </w:rPr>
        <w:t xml:space="preserve"> i grejnog kapaciteta po 10,00 </w:t>
      </w:r>
      <w:proofErr w:type="spellStart"/>
      <w:r w:rsidRPr="00B64BB7">
        <w:rPr>
          <w:lang w:val="sr-Latn-RS"/>
        </w:rPr>
        <w:t>kW</w:t>
      </w:r>
      <w:proofErr w:type="spellEnd"/>
      <w:r w:rsidRPr="00B64BB7">
        <w:rPr>
          <w:lang w:val="sr-Latn-RS"/>
        </w:rPr>
        <w:t>.</w:t>
      </w:r>
    </w:p>
    <w:p w:rsidR="0038358F" w:rsidRPr="00B64BB7" w:rsidRDefault="0038358F" w:rsidP="0038358F">
      <w:pPr>
        <w:rPr>
          <w:lang w:val="sr-Latn-RS"/>
        </w:rPr>
      </w:pPr>
      <w:r w:rsidRPr="00B64BB7">
        <w:rPr>
          <w:lang w:val="sr-Latn-RS"/>
        </w:rPr>
        <w:t xml:space="preserve">U prostorijama br. P31– Laboratorija UVVIS i </w:t>
      </w:r>
      <w:proofErr w:type="spellStart"/>
      <w:r w:rsidRPr="00B64BB7">
        <w:rPr>
          <w:lang w:val="sr-Latn-RS"/>
        </w:rPr>
        <w:t>disolucije</w:t>
      </w:r>
      <w:proofErr w:type="spellEnd"/>
      <w:r w:rsidRPr="00B64BB7">
        <w:rPr>
          <w:lang w:val="sr-Latn-RS"/>
        </w:rPr>
        <w:t xml:space="preserve">, br.P23 – Priprema i analiza gotovih uzoraka, br.P22 – Analiza sirovina i br. P26 – Pranje i sušenje laboratorijskih posuđa predviđa se ugradnja unutrašnjih jedinica nominalnog rashladnog kapaciteta 4,50 </w:t>
      </w:r>
      <w:proofErr w:type="spellStart"/>
      <w:r w:rsidRPr="00B64BB7">
        <w:rPr>
          <w:lang w:val="sr-Latn-RS"/>
        </w:rPr>
        <w:t>kW</w:t>
      </w:r>
      <w:proofErr w:type="spellEnd"/>
      <w:r w:rsidRPr="00B64BB7">
        <w:rPr>
          <w:lang w:val="sr-Latn-RS"/>
        </w:rPr>
        <w:t xml:space="preserve"> i grejnog kapaciteta 5,0 </w:t>
      </w:r>
      <w:proofErr w:type="spellStart"/>
      <w:r w:rsidRPr="00B64BB7">
        <w:rPr>
          <w:lang w:val="sr-Latn-RS"/>
        </w:rPr>
        <w:t>kW</w:t>
      </w:r>
      <w:proofErr w:type="spellEnd"/>
      <w:r w:rsidRPr="00B64BB7">
        <w:rPr>
          <w:lang w:val="sr-Latn-RS"/>
        </w:rPr>
        <w:t>.</w:t>
      </w:r>
    </w:p>
    <w:p w:rsidR="00D5047A" w:rsidRPr="00B64BB7" w:rsidRDefault="00D5047A" w:rsidP="00D5047A">
      <w:pPr>
        <w:pStyle w:val="Heading3"/>
        <w:rPr>
          <w:lang w:val="sr-Latn-RS"/>
        </w:rPr>
      </w:pPr>
      <w:r w:rsidRPr="00B64BB7">
        <w:rPr>
          <w:lang w:val="sr-Latn-RS"/>
        </w:rPr>
        <w:t>Tehnički fluidi</w:t>
      </w:r>
    </w:p>
    <w:p w:rsidR="00D5047A" w:rsidRPr="00B64BB7" w:rsidRDefault="00D5047A" w:rsidP="00D5047A">
      <w:pPr>
        <w:pStyle w:val="Heading4"/>
        <w:rPr>
          <w:lang w:val="sr-Latn-RS"/>
        </w:rPr>
      </w:pPr>
      <w:r w:rsidRPr="00B64BB7">
        <w:rPr>
          <w:lang w:val="sr-Latn-RS"/>
        </w:rPr>
        <w:t>Postojeće stanje</w:t>
      </w:r>
    </w:p>
    <w:p w:rsidR="005813D8" w:rsidRPr="00B64BB7" w:rsidRDefault="005813D8" w:rsidP="005813D8">
      <w:pPr>
        <w:ind w:firstLine="720"/>
        <w:rPr>
          <w:b/>
          <w:lang w:val="sr-Latn-RS"/>
        </w:rPr>
      </w:pPr>
      <w:r w:rsidRPr="00B64BB7">
        <w:rPr>
          <w:b/>
          <w:lang w:val="sr-Latn-RS"/>
        </w:rPr>
        <w:t>Prečišćena voda</w:t>
      </w:r>
    </w:p>
    <w:p w:rsidR="005813D8" w:rsidRPr="00B64BB7" w:rsidRDefault="005813D8" w:rsidP="005813D8">
      <w:pPr>
        <w:rPr>
          <w:lang w:val="sr-Latn-RS"/>
        </w:rPr>
      </w:pPr>
      <w:r w:rsidRPr="00B64BB7">
        <w:rPr>
          <w:lang w:val="sr-Latn-RS"/>
        </w:rPr>
        <w:t xml:space="preserve">Prostorija za pranje i sušenje laboratorijskog posuđa kao i sve laboratorije (iznad centralnog stola), imaju dovod prečišćene vode. Razvod prečišćene vode izveden je u cirkulaciji. Za razvod su </w:t>
      </w:r>
      <w:r w:rsidR="00880E79" w:rsidRPr="00B64BB7">
        <w:rPr>
          <w:lang w:val="sr-Latn-RS"/>
        </w:rPr>
        <w:t>korišć</w:t>
      </w:r>
      <w:r w:rsidRPr="00B64BB7">
        <w:rPr>
          <w:lang w:val="sr-Latn-RS"/>
        </w:rPr>
        <w:t xml:space="preserve">ene nerđajuće čelične cevi 316 (prema AISI), uniformnog prečnika DN 50, </w:t>
      </w:r>
      <w:proofErr w:type="spellStart"/>
      <w:r w:rsidRPr="00B64BB7">
        <w:rPr>
          <w:lang w:val="sr-Latn-RS"/>
        </w:rPr>
        <w:t>dimenzionisane</w:t>
      </w:r>
      <w:proofErr w:type="spellEnd"/>
      <w:r w:rsidRPr="00B64BB7">
        <w:rPr>
          <w:lang w:val="sr-Latn-RS"/>
        </w:rPr>
        <w:t xml:space="preserve"> za protok </w:t>
      </w:r>
      <w:proofErr w:type="spellStart"/>
      <w:r w:rsidRPr="00B64BB7">
        <w:rPr>
          <w:lang w:val="sr-Latn-RS"/>
        </w:rPr>
        <w:t>cca</w:t>
      </w:r>
      <w:proofErr w:type="spellEnd"/>
      <w:r w:rsidRPr="00B64BB7">
        <w:rPr>
          <w:lang w:val="sr-Latn-RS"/>
        </w:rPr>
        <w:t xml:space="preserve"> 40 % veći od protoka istovremene potrošnje. Razvod je vođen u spuštenom plafonu prizemlja, sa odvajanjima ka potrošačima u obliku slova "U" i sa minimalnim priključkom za potrošača, radi izbegavanja tzv. mrtve zone pri cirkulaciji. Priključci za tehnološke potrošače su DN20 a za sudopere DN15.</w:t>
      </w:r>
    </w:p>
    <w:p w:rsidR="005813D8" w:rsidRPr="00B64BB7" w:rsidRDefault="005813D8" w:rsidP="005813D8">
      <w:pPr>
        <w:ind w:firstLine="720"/>
        <w:rPr>
          <w:b/>
          <w:lang w:val="sr-Latn-RS"/>
        </w:rPr>
      </w:pPr>
      <w:r w:rsidRPr="00B64BB7">
        <w:rPr>
          <w:b/>
          <w:lang w:val="sr-Latn-RS"/>
        </w:rPr>
        <w:t xml:space="preserve">Tehnički gasovi i komprimovani vazduh </w:t>
      </w:r>
    </w:p>
    <w:p w:rsidR="005813D8" w:rsidRPr="00B64BB7" w:rsidRDefault="005813D8" w:rsidP="005813D8">
      <w:pPr>
        <w:rPr>
          <w:lang w:val="sr-Latn-RS"/>
        </w:rPr>
      </w:pPr>
      <w:r w:rsidRPr="00B64BB7">
        <w:rPr>
          <w:lang w:val="sr-Latn-RS"/>
        </w:rPr>
        <w:t xml:space="preserve">Po potrebi laboratorije imaju dovod komprimovanog vazduha i tehničkih gasova. </w:t>
      </w:r>
    </w:p>
    <w:p w:rsidR="005813D8" w:rsidRPr="00B64BB7" w:rsidRDefault="005813D8" w:rsidP="005813D8">
      <w:pPr>
        <w:rPr>
          <w:lang w:val="sr-Latn-RS"/>
        </w:rPr>
      </w:pPr>
      <w:r w:rsidRPr="00B64BB7">
        <w:rPr>
          <w:lang w:val="sr-Latn-RS"/>
        </w:rPr>
        <w:t xml:space="preserve">Razvod komprimovanog vazduha izveden je u spuštenom plafonu I sprata. Za razvod su </w:t>
      </w:r>
      <w:r w:rsidR="00880E79" w:rsidRPr="00B64BB7">
        <w:rPr>
          <w:lang w:val="sr-Latn-RS"/>
        </w:rPr>
        <w:t>korišć</w:t>
      </w:r>
      <w:r w:rsidRPr="00B64BB7">
        <w:rPr>
          <w:lang w:val="sr-Latn-RS"/>
        </w:rPr>
        <w:t xml:space="preserve">ene čelične bešavne cevi. Pri izvođenju ovog dela razvoda komprimovanog vazduha, koji je obuhvaćen projektom, ostvarena je veza sa postojećom mrežom tj. sa dva prethodno postojeća prstena razvoda komprimovanog vazduha u objektu. Veza sa postojećom mrežom (4 ventila DN 20) dozvoljava mogućnost odvojenog rada </w:t>
      </w:r>
      <w:proofErr w:type="spellStart"/>
      <w:r w:rsidRPr="00B64BB7">
        <w:rPr>
          <w:lang w:val="sr-Latn-RS"/>
        </w:rPr>
        <w:t>novoizvedenog</w:t>
      </w:r>
      <w:proofErr w:type="spellEnd"/>
      <w:r w:rsidRPr="00B64BB7">
        <w:rPr>
          <w:lang w:val="sr-Latn-RS"/>
        </w:rPr>
        <w:t xml:space="preserve"> prstena komprimovanog vazduha i postojećih. </w:t>
      </w:r>
    </w:p>
    <w:p w:rsidR="005813D8" w:rsidRPr="00B64BB7" w:rsidRDefault="005813D8" w:rsidP="005813D8">
      <w:pPr>
        <w:rPr>
          <w:lang w:val="sr-Latn-RS"/>
        </w:rPr>
      </w:pPr>
      <w:r w:rsidRPr="00B64BB7">
        <w:rPr>
          <w:lang w:val="sr-Latn-RS"/>
        </w:rPr>
        <w:t>Komprimovani vazduh za celu mrežu, obezbeđuje se iz postojeće kompresorske stanice. Razvod do potrošača izvodi se sa gornje strane. Priključci komprimovanog vazduha DN15,</w:t>
      </w:r>
      <w:r w:rsidR="00880E79" w:rsidRPr="00B64BB7">
        <w:rPr>
          <w:lang w:val="sr-Latn-RS"/>
        </w:rPr>
        <w:t xml:space="preserve"> pričvršćeni su na zidovima labo</w:t>
      </w:r>
      <w:r w:rsidRPr="00B64BB7">
        <w:rPr>
          <w:lang w:val="sr-Latn-RS"/>
        </w:rPr>
        <w:t>ratorija u blizini opreme koja ga koristi.</w:t>
      </w:r>
    </w:p>
    <w:p w:rsidR="005813D8" w:rsidRPr="00B64BB7" w:rsidRDefault="005813D8" w:rsidP="005813D8">
      <w:pPr>
        <w:rPr>
          <w:lang w:val="sr-Latn-RS"/>
        </w:rPr>
      </w:pPr>
      <w:r w:rsidRPr="00B64BB7">
        <w:rPr>
          <w:lang w:val="sr-Latn-RS"/>
        </w:rPr>
        <w:t>Razvod tehničkih gasova izveden je kao centralno snabdevanje gasom potrošača (opreme u laboratoriji). Tehnički gasovi koji se koriste u okviru laboratorija su: Vodonik (H</w:t>
      </w:r>
      <w:r w:rsidRPr="00B64BB7">
        <w:rPr>
          <w:vertAlign w:val="subscript"/>
          <w:lang w:val="sr-Latn-RS"/>
        </w:rPr>
        <w:t>2</w:t>
      </w:r>
      <w:r w:rsidRPr="00B64BB7">
        <w:rPr>
          <w:lang w:val="sr-Latn-RS"/>
        </w:rPr>
        <w:t>), Azot (N</w:t>
      </w:r>
      <w:r w:rsidRPr="00B64BB7">
        <w:rPr>
          <w:vertAlign w:val="subscript"/>
          <w:lang w:val="sr-Latn-RS"/>
        </w:rPr>
        <w:t>2</w:t>
      </w:r>
      <w:r w:rsidRPr="00B64BB7">
        <w:rPr>
          <w:lang w:val="sr-Latn-RS"/>
        </w:rPr>
        <w:t>), Acetilen (C</w:t>
      </w:r>
      <w:r w:rsidRPr="00B64BB7">
        <w:rPr>
          <w:vertAlign w:val="subscript"/>
          <w:lang w:val="sr-Latn-RS"/>
        </w:rPr>
        <w:t>2</w:t>
      </w:r>
      <w:r w:rsidRPr="00B64BB7">
        <w:rPr>
          <w:lang w:val="sr-Latn-RS"/>
        </w:rPr>
        <w:t>H</w:t>
      </w:r>
      <w:r w:rsidRPr="00B64BB7">
        <w:rPr>
          <w:vertAlign w:val="subscript"/>
          <w:lang w:val="sr-Latn-RS"/>
        </w:rPr>
        <w:t>2</w:t>
      </w:r>
      <w:r w:rsidRPr="00B64BB7">
        <w:rPr>
          <w:lang w:val="sr-Latn-RS"/>
        </w:rPr>
        <w:t xml:space="preserve">), Helijum (He), takođe postoji razvod za azot </w:t>
      </w:r>
      <w:proofErr w:type="spellStart"/>
      <w:r w:rsidRPr="00B64BB7">
        <w:rPr>
          <w:lang w:val="sr-Latn-RS"/>
        </w:rPr>
        <w:t>suboksid</w:t>
      </w:r>
      <w:proofErr w:type="spellEnd"/>
      <w:r w:rsidRPr="00B64BB7">
        <w:rPr>
          <w:lang w:val="sr-Latn-RS"/>
        </w:rPr>
        <w:t xml:space="preserve">, argon i propan-butan ali ovi gasovi nisu u funkciji (ne koriste se više). </w:t>
      </w:r>
    </w:p>
    <w:p w:rsidR="005813D8" w:rsidRPr="00B64BB7" w:rsidRDefault="005813D8" w:rsidP="005813D8">
      <w:pPr>
        <w:rPr>
          <w:lang w:val="sr-Latn-RS"/>
        </w:rPr>
      </w:pPr>
      <w:r w:rsidRPr="00B64BB7">
        <w:rPr>
          <w:lang w:val="sr-Latn-RS"/>
        </w:rPr>
        <w:t xml:space="preserve">Podstanica tehničkih gasova je poseban objekat koji se sastoji od 5 posebnih boksova (pet nezavisnih prostorija) u kojima je previđeno skladištenje: </w:t>
      </w:r>
    </w:p>
    <w:p w:rsidR="005813D8" w:rsidRPr="00B64BB7" w:rsidRDefault="005813D8" w:rsidP="00880E79">
      <w:pPr>
        <w:spacing w:before="0" w:after="0"/>
        <w:ind w:firstLine="720"/>
        <w:rPr>
          <w:lang w:val="sr-Latn-RS"/>
        </w:rPr>
      </w:pPr>
      <w:r w:rsidRPr="00B64BB7">
        <w:rPr>
          <w:lang w:val="sr-Latn-RS"/>
        </w:rPr>
        <w:t>1. Acetilena (C</w:t>
      </w:r>
      <w:r w:rsidRPr="00B64BB7">
        <w:rPr>
          <w:vertAlign w:val="subscript"/>
          <w:lang w:val="sr-Latn-RS"/>
        </w:rPr>
        <w:t>2</w:t>
      </w:r>
      <w:r w:rsidRPr="00B64BB7">
        <w:rPr>
          <w:lang w:val="sr-Latn-RS"/>
        </w:rPr>
        <w:t>H</w:t>
      </w:r>
      <w:r w:rsidRPr="00B64BB7">
        <w:rPr>
          <w:vertAlign w:val="subscript"/>
          <w:lang w:val="sr-Latn-RS"/>
        </w:rPr>
        <w:t>2</w:t>
      </w:r>
      <w:r w:rsidRPr="00B64BB7">
        <w:rPr>
          <w:lang w:val="sr-Latn-RS"/>
        </w:rPr>
        <w:t xml:space="preserve">), </w:t>
      </w:r>
    </w:p>
    <w:p w:rsidR="005813D8" w:rsidRPr="00B64BB7" w:rsidRDefault="005813D8" w:rsidP="00880E79">
      <w:pPr>
        <w:spacing w:before="0" w:after="0"/>
        <w:ind w:firstLine="720"/>
        <w:rPr>
          <w:lang w:val="sr-Latn-RS"/>
        </w:rPr>
      </w:pPr>
      <w:r w:rsidRPr="00B64BB7">
        <w:rPr>
          <w:lang w:val="sr-Latn-RS"/>
        </w:rPr>
        <w:t xml:space="preserve">2. </w:t>
      </w:r>
      <w:proofErr w:type="spellStart"/>
      <w:r w:rsidRPr="00B64BB7">
        <w:rPr>
          <w:lang w:val="sr-Latn-RS"/>
        </w:rPr>
        <w:t>Azotsuboksida</w:t>
      </w:r>
      <w:proofErr w:type="spellEnd"/>
      <w:r w:rsidRPr="00B64BB7">
        <w:rPr>
          <w:lang w:val="sr-Latn-RS"/>
        </w:rPr>
        <w:t xml:space="preserve"> (N</w:t>
      </w:r>
      <w:r w:rsidRPr="00B64BB7">
        <w:rPr>
          <w:vertAlign w:val="subscript"/>
          <w:lang w:val="sr-Latn-RS"/>
        </w:rPr>
        <w:t>2</w:t>
      </w:r>
      <w:r w:rsidRPr="00B64BB7">
        <w:rPr>
          <w:lang w:val="sr-Latn-RS"/>
        </w:rPr>
        <w:t>O) - (nije u upotrebi !),</w:t>
      </w:r>
    </w:p>
    <w:p w:rsidR="005813D8" w:rsidRPr="00B64BB7" w:rsidRDefault="005813D8" w:rsidP="00880E79">
      <w:pPr>
        <w:spacing w:before="0" w:after="0"/>
        <w:ind w:firstLine="720"/>
        <w:rPr>
          <w:lang w:val="sr-Latn-RS"/>
        </w:rPr>
      </w:pPr>
      <w:r w:rsidRPr="00B64BB7">
        <w:rPr>
          <w:lang w:val="sr-Latn-RS"/>
        </w:rPr>
        <w:t>3. Vodonika (H</w:t>
      </w:r>
      <w:r w:rsidRPr="00B64BB7">
        <w:rPr>
          <w:vertAlign w:val="subscript"/>
          <w:lang w:val="sr-Latn-RS"/>
        </w:rPr>
        <w:t>2</w:t>
      </w:r>
      <w:r w:rsidRPr="00B64BB7">
        <w:rPr>
          <w:lang w:val="sr-Latn-RS"/>
        </w:rPr>
        <w:t xml:space="preserve">), </w:t>
      </w:r>
    </w:p>
    <w:p w:rsidR="005813D8" w:rsidRPr="00B64BB7" w:rsidRDefault="005813D8" w:rsidP="00880E79">
      <w:pPr>
        <w:spacing w:before="0" w:after="0"/>
        <w:ind w:firstLine="720"/>
        <w:rPr>
          <w:lang w:val="sr-Latn-RS"/>
        </w:rPr>
      </w:pPr>
      <w:r w:rsidRPr="00B64BB7">
        <w:rPr>
          <w:lang w:val="sr-Latn-RS"/>
        </w:rPr>
        <w:t>4. Propan-Butana (C</w:t>
      </w:r>
      <w:r w:rsidRPr="00B64BB7">
        <w:rPr>
          <w:vertAlign w:val="subscript"/>
          <w:lang w:val="sr-Latn-RS"/>
        </w:rPr>
        <w:t>3</w:t>
      </w:r>
      <w:r w:rsidRPr="00B64BB7">
        <w:rPr>
          <w:lang w:val="sr-Latn-RS"/>
        </w:rPr>
        <w:t>H</w:t>
      </w:r>
      <w:r w:rsidRPr="00B64BB7">
        <w:rPr>
          <w:vertAlign w:val="subscript"/>
          <w:lang w:val="sr-Latn-RS"/>
        </w:rPr>
        <w:t>8</w:t>
      </w:r>
      <w:r w:rsidRPr="00B64BB7">
        <w:rPr>
          <w:lang w:val="sr-Latn-RS"/>
        </w:rPr>
        <w:t>-C</w:t>
      </w:r>
      <w:r w:rsidRPr="00B64BB7">
        <w:rPr>
          <w:vertAlign w:val="subscript"/>
          <w:lang w:val="sr-Latn-RS"/>
        </w:rPr>
        <w:t>4</w:t>
      </w:r>
      <w:r w:rsidRPr="00B64BB7">
        <w:rPr>
          <w:lang w:val="sr-Latn-RS"/>
        </w:rPr>
        <w:t>H</w:t>
      </w:r>
      <w:r w:rsidRPr="00B64BB7">
        <w:rPr>
          <w:vertAlign w:val="subscript"/>
          <w:lang w:val="sr-Latn-RS"/>
        </w:rPr>
        <w:t>10</w:t>
      </w:r>
      <w:r w:rsidRPr="00B64BB7">
        <w:rPr>
          <w:lang w:val="sr-Latn-RS"/>
        </w:rPr>
        <w:t xml:space="preserve">) - (ne koriste se više – nije u funkciji !), </w:t>
      </w:r>
    </w:p>
    <w:p w:rsidR="005813D8" w:rsidRPr="00B64BB7" w:rsidRDefault="005813D8" w:rsidP="00880E79">
      <w:pPr>
        <w:spacing w:before="0" w:after="0"/>
        <w:ind w:firstLine="720"/>
        <w:rPr>
          <w:lang w:val="sr-Latn-RS"/>
        </w:rPr>
      </w:pPr>
      <w:r w:rsidRPr="00B64BB7">
        <w:rPr>
          <w:lang w:val="sr-Latn-RS"/>
        </w:rPr>
        <w:t>5. Helijum (He) / Azota (N</w:t>
      </w:r>
      <w:r w:rsidRPr="00B64BB7">
        <w:rPr>
          <w:vertAlign w:val="subscript"/>
          <w:lang w:val="sr-Latn-RS"/>
        </w:rPr>
        <w:t>2</w:t>
      </w:r>
      <w:r w:rsidRPr="00B64BB7">
        <w:rPr>
          <w:lang w:val="sr-Latn-RS"/>
        </w:rPr>
        <w:t xml:space="preserve">)/ Argona (Ar) - (Argon (Ar) više nije u upotrebi !). </w:t>
      </w:r>
    </w:p>
    <w:p w:rsidR="005813D8" w:rsidRPr="00B64BB7" w:rsidRDefault="005813D8" w:rsidP="005813D8">
      <w:pPr>
        <w:rPr>
          <w:lang w:val="sr-Latn-RS"/>
        </w:rPr>
      </w:pPr>
      <w:r w:rsidRPr="00B64BB7">
        <w:rPr>
          <w:lang w:val="sr-Latn-RS"/>
        </w:rPr>
        <w:t>Podstanica tehničkih gasova, ograđena je sa svih strana zidovima od materijala koji obezbeđuju sigurno skladištenje i čuvanje boca, u saglasnosti sa propisima. Na njoj su predviđena vrata za unošenje i iznošenje boca. Na vratima su predviđene žaluzine kojima se obezbeđuje prirodna ventilacija podstanica. Izduvna cev ventila sigurnosti svih gasova, izvedena je na bočnom zidu nasuprot vrata, na visini koja obezbeđuje sigurnu ekspanziju, bez opasnosti po okolinu. Unošenje i iznošenje boca predviđeno je sa kolicima za transport boca. Boce su nosačem sa lancem, učvršćenim na zidu, obezbeđene od pada.</w:t>
      </w:r>
    </w:p>
    <w:p w:rsidR="005813D8" w:rsidRPr="00B64BB7" w:rsidRDefault="005813D8" w:rsidP="005813D8">
      <w:pPr>
        <w:rPr>
          <w:lang w:val="sr-Latn-RS"/>
        </w:rPr>
      </w:pPr>
      <w:r w:rsidRPr="00B64BB7">
        <w:rPr>
          <w:lang w:val="sr-Latn-RS"/>
        </w:rPr>
        <w:t xml:space="preserve">Boce su snabdevene sa neophodnom </w:t>
      </w:r>
      <w:proofErr w:type="spellStart"/>
      <w:r w:rsidRPr="00B64BB7">
        <w:rPr>
          <w:lang w:val="sr-Latn-RS"/>
        </w:rPr>
        <w:t>zapornom</w:t>
      </w:r>
      <w:proofErr w:type="spellEnd"/>
      <w:r w:rsidRPr="00B64BB7">
        <w:rPr>
          <w:lang w:val="sr-Latn-RS"/>
        </w:rPr>
        <w:t xml:space="preserve"> i sigurnosnom armaturom. One su povezane sa panelom za primarnu redukciju pritiska gasa, koji je smešten u podstanicama. Odavde se gas razvodi cevovodima do pojedinačnih potrošača i ka sekundarnim </w:t>
      </w:r>
      <w:proofErr w:type="spellStart"/>
      <w:r w:rsidRPr="00B64BB7">
        <w:rPr>
          <w:lang w:val="sr-Latn-RS"/>
        </w:rPr>
        <w:t>panelnim</w:t>
      </w:r>
      <w:proofErr w:type="spellEnd"/>
      <w:r w:rsidRPr="00B64BB7">
        <w:rPr>
          <w:lang w:val="sr-Latn-RS"/>
        </w:rPr>
        <w:t xml:space="preserve"> regulatorima pritiska, kojim se pritisak na radnom mestu podešava prema zahtevu konkretnog potrošača. U laboratorijama u kojima se tehnički gasovi koriste, sekundarni paneli su u neposrednoj blizini opreme, pričvršćeni za zidove.</w:t>
      </w:r>
    </w:p>
    <w:p w:rsidR="005813D8" w:rsidRPr="00B64BB7" w:rsidRDefault="005813D8" w:rsidP="005813D8">
      <w:pPr>
        <w:rPr>
          <w:lang w:val="sr-Latn-RS"/>
        </w:rPr>
      </w:pPr>
      <w:r w:rsidRPr="00B64BB7">
        <w:rPr>
          <w:lang w:val="sr-Latn-RS"/>
        </w:rPr>
        <w:t xml:space="preserve">Za razvod svih gasova </w:t>
      </w:r>
      <w:r w:rsidR="00880E79" w:rsidRPr="00B64BB7">
        <w:rPr>
          <w:lang w:val="sr-Latn-RS"/>
        </w:rPr>
        <w:t>korišć</w:t>
      </w:r>
      <w:r w:rsidRPr="00B64BB7">
        <w:rPr>
          <w:lang w:val="sr-Latn-RS"/>
        </w:rPr>
        <w:t xml:space="preserve">ene su bešavne čelične cevi a jednim delom i bakarne cevi (npr. priključenja na sekundarne panele). Nošenje cevnih vodova ostvaruje se uz pomoć perforiranih </w:t>
      </w:r>
      <w:proofErr w:type="spellStart"/>
      <w:r w:rsidRPr="00B64BB7">
        <w:rPr>
          <w:lang w:val="sr-Latn-RS"/>
        </w:rPr>
        <w:t>elektroregala</w:t>
      </w:r>
      <w:proofErr w:type="spellEnd"/>
      <w:r w:rsidRPr="00B64BB7">
        <w:rPr>
          <w:lang w:val="sr-Latn-RS"/>
        </w:rPr>
        <w:t xml:space="preserve">. Postoje dva reda regala. Jedan, kojim se nose </w:t>
      </w:r>
      <w:r w:rsidR="00986D2E" w:rsidRPr="00B64BB7">
        <w:rPr>
          <w:lang w:val="sr-Latn-RS"/>
        </w:rPr>
        <w:t xml:space="preserve">acetilen, </w:t>
      </w:r>
      <w:proofErr w:type="spellStart"/>
      <w:r w:rsidR="00986D2E" w:rsidRPr="00B64BB7">
        <w:rPr>
          <w:lang w:val="sr-Latn-RS"/>
        </w:rPr>
        <w:t>azotsuboksid</w:t>
      </w:r>
      <w:proofErr w:type="spellEnd"/>
      <w:r w:rsidR="00986D2E" w:rsidRPr="00B64BB7">
        <w:rPr>
          <w:lang w:val="sr-Latn-RS"/>
        </w:rPr>
        <w:t xml:space="preserve"> i argon, i drugi kojim se nose cevovodi propan-butan, vodonika i azota. </w:t>
      </w:r>
    </w:p>
    <w:p w:rsidR="005813D8" w:rsidRPr="00B64BB7" w:rsidRDefault="005813D8" w:rsidP="005813D8">
      <w:pPr>
        <w:rPr>
          <w:lang w:val="sr-Latn-RS"/>
        </w:rPr>
      </w:pPr>
      <w:r w:rsidRPr="00B64BB7">
        <w:rPr>
          <w:lang w:val="sr-Latn-RS"/>
        </w:rPr>
        <w:t xml:space="preserve">U sledećoj tabeli je dat potreban broj boca svakog gasa kao i okvirna potrošnja, a sve na osnovu dosadašnjeg iskustva i načina rada. Zapremina boca u kojima se gasovi isporučuju su 40 ili 50 l. Količina gasa je proporcionalna pritisku pod kojim se u bocama nalazi. </w:t>
      </w:r>
    </w:p>
    <w:p w:rsidR="005813D8" w:rsidRPr="00B64BB7" w:rsidRDefault="005813D8" w:rsidP="005813D8">
      <w:pPr>
        <w:rPr>
          <w:lang w:val="sr-Latn-RS"/>
        </w:rPr>
      </w:pPr>
      <w:r w:rsidRPr="00B64BB7">
        <w:rPr>
          <w:lang w:val="sr-Latn-RS"/>
        </w:rPr>
        <w:t xml:space="preserve">U tabeli koja sledi je dat procenjeni broj potrebnih boca. </w:t>
      </w:r>
    </w:p>
    <w:tbl>
      <w:tblPr>
        <w:tblStyle w:val="TableGrid"/>
        <w:tblW w:w="0" w:type="auto"/>
        <w:jc w:val="center"/>
        <w:tblLayout w:type="fixed"/>
        <w:tblLook w:val="04A0" w:firstRow="1" w:lastRow="0" w:firstColumn="1" w:lastColumn="0" w:noHBand="0" w:noVBand="1"/>
      </w:tblPr>
      <w:tblGrid>
        <w:gridCol w:w="1805"/>
        <w:gridCol w:w="2159"/>
        <w:gridCol w:w="1701"/>
        <w:gridCol w:w="1985"/>
      </w:tblGrid>
      <w:tr w:rsidR="005813D8" w:rsidRPr="00B64BB7" w:rsidTr="00986D2E">
        <w:trPr>
          <w:trHeight w:val="283"/>
          <w:jc w:val="center"/>
        </w:trPr>
        <w:tc>
          <w:tcPr>
            <w:tcW w:w="1805" w:type="dxa"/>
            <w:vAlign w:val="center"/>
          </w:tcPr>
          <w:p w:rsidR="005813D8" w:rsidRPr="00B64BB7" w:rsidRDefault="005813D8" w:rsidP="00986D2E">
            <w:pPr>
              <w:ind w:firstLine="720"/>
              <w:rPr>
                <w:sz w:val="22"/>
                <w:lang w:val="sr-Latn-RS"/>
              </w:rPr>
            </w:pPr>
          </w:p>
        </w:tc>
        <w:tc>
          <w:tcPr>
            <w:tcW w:w="2159" w:type="dxa"/>
            <w:vAlign w:val="center"/>
          </w:tcPr>
          <w:p w:rsidR="005813D8" w:rsidRPr="00B64BB7" w:rsidRDefault="005813D8" w:rsidP="00986D2E">
            <w:pPr>
              <w:jc w:val="right"/>
              <w:rPr>
                <w:b/>
                <w:sz w:val="22"/>
                <w:lang w:val="sr-Latn-RS"/>
              </w:rPr>
            </w:pPr>
            <w:r w:rsidRPr="00B64BB7">
              <w:rPr>
                <w:b/>
                <w:sz w:val="22"/>
                <w:lang w:val="sr-Latn-RS"/>
              </w:rPr>
              <w:t>učestalost</w:t>
            </w:r>
          </w:p>
        </w:tc>
        <w:tc>
          <w:tcPr>
            <w:tcW w:w="1701" w:type="dxa"/>
            <w:vAlign w:val="center"/>
          </w:tcPr>
          <w:p w:rsidR="005813D8" w:rsidRPr="00B64BB7" w:rsidRDefault="005813D8" w:rsidP="00986D2E">
            <w:pPr>
              <w:jc w:val="center"/>
              <w:rPr>
                <w:b/>
                <w:sz w:val="22"/>
                <w:lang w:val="sr-Latn-RS"/>
              </w:rPr>
            </w:pPr>
            <w:r w:rsidRPr="00B64BB7">
              <w:rPr>
                <w:b/>
                <w:sz w:val="22"/>
                <w:lang w:val="sr-Latn-RS"/>
              </w:rPr>
              <w:t>broj boca</w:t>
            </w:r>
          </w:p>
        </w:tc>
        <w:tc>
          <w:tcPr>
            <w:tcW w:w="1985" w:type="dxa"/>
          </w:tcPr>
          <w:p w:rsidR="005813D8" w:rsidRPr="00B64BB7" w:rsidRDefault="005813D8" w:rsidP="00986D2E">
            <w:pPr>
              <w:jc w:val="center"/>
              <w:rPr>
                <w:b/>
                <w:sz w:val="22"/>
                <w:lang w:val="sr-Latn-RS"/>
              </w:rPr>
            </w:pPr>
            <w:r w:rsidRPr="00B64BB7">
              <w:rPr>
                <w:b/>
                <w:sz w:val="22"/>
                <w:lang w:val="sr-Latn-RS"/>
              </w:rPr>
              <w:t>godišnje br. boca</w:t>
            </w:r>
          </w:p>
        </w:tc>
      </w:tr>
      <w:tr w:rsidR="005813D8" w:rsidRPr="00B64BB7" w:rsidTr="00986D2E">
        <w:trPr>
          <w:trHeight w:val="70"/>
          <w:jc w:val="center"/>
        </w:trPr>
        <w:tc>
          <w:tcPr>
            <w:tcW w:w="1805" w:type="dxa"/>
            <w:vAlign w:val="center"/>
          </w:tcPr>
          <w:p w:rsidR="005813D8" w:rsidRPr="00B64BB7" w:rsidRDefault="005813D8" w:rsidP="00986D2E">
            <w:pPr>
              <w:rPr>
                <w:b/>
                <w:sz w:val="22"/>
                <w:lang w:val="sr-Latn-RS"/>
              </w:rPr>
            </w:pPr>
            <w:r w:rsidRPr="00B64BB7">
              <w:rPr>
                <w:b/>
                <w:sz w:val="22"/>
                <w:lang w:val="sr-Latn-RS"/>
              </w:rPr>
              <w:t>Azot (N</w:t>
            </w:r>
            <w:r w:rsidRPr="00B64BB7">
              <w:rPr>
                <w:b/>
                <w:sz w:val="22"/>
                <w:vertAlign w:val="subscript"/>
                <w:lang w:val="sr-Latn-RS"/>
              </w:rPr>
              <w:t>2</w:t>
            </w:r>
            <w:r w:rsidRPr="00B64BB7">
              <w:rPr>
                <w:b/>
                <w:sz w:val="22"/>
                <w:lang w:val="sr-Latn-RS"/>
              </w:rPr>
              <w:t>)</w:t>
            </w:r>
          </w:p>
        </w:tc>
        <w:tc>
          <w:tcPr>
            <w:tcW w:w="2159" w:type="dxa"/>
            <w:vAlign w:val="center"/>
          </w:tcPr>
          <w:p w:rsidR="005813D8" w:rsidRPr="00B64BB7" w:rsidRDefault="005813D8" w:rsidP="00986D2E">
            <w:pPr>
              <w:jc w:val="right"/>
              <w:rPr>
                <w:sz w:val="22"/>
                <w:lang w:val="sr-Latn-RS"/>
              </w:rPr>
            </w:pPr>
            <w:r w:rsidRPr="00B64BB7">
              <w:rPr>
                <w:sz w:val="22"/>
                <w:lang w:val="sr-Latn-RS"/>
              </w:rPr>
              <w:t>mesečno</w:t>
            </w:r>
          </w:p>
        </w:tc>
        <w:tc>
          <w:tcPr>
            <w:tcW w:w="1701" w:type="dxa"/>
            <w:vAlign w:val="center"/>
          </w:tcPr>
          <w:p w:rsidR="005813D8" w:rsidRPr="00B64BB7" w:rsidRDefault="005813D8" w:rsidP="00986D2E">
            <w:pPr>
              <w:jc w:val="center"/>
              <w:rPr>
                <w:sz w:val="22"/>
                <w:lang w:val="sr-Latn-RS"/>
              </w:rPr>
            </w:pPr>
            <w:r w:rsidRPr="00B64BB7">
              <w:rPr>
                <w:sz w:val="22"/>
                <w:lang w:val="sr-Latn-RS"/>
              </w:rPr>
              <w:t>2</w:t>
            </w:r>
          </w:p>
        </w:tc>
        <w:tc>
          <w:tcPr>
            <w:tcW w:w="1985" w:type="dxa"/>
            <w:vAlign w:val="center"/>
          </w:tcPr>
          <w:p w:rsidR="005813D8" w:rsidRPr="00B64BB7" w:rsidRDefault="005813D8" w:rsidP="00986D2E">
            <w:pPr>
              <w:jc w:val="center"/>
              <w:rPr>
                <w:sz w:val="22"/>
                <w:lang w:val="sr-Latn-RS"/>
              </w:rPr>
            </w:pPr>
            <w:r w:rsidRPr="00B64BB7">
              <w:rPr>
                <w:sz w:val="22"/>
                <w:lang w:val="sr-Latn-RS"/>
              </w:rPr>
              <w:t>18 - 22</w:t>
            </w:r>
          </w:p>
        </w:tc>
      </w:tr>
      <w:tr w:rsidR="005813D8" w:rsidRPr="00B64BB7" w:rsidTr="00986D2E">
        <w:trPr>
          <w:trHeight w:val="283"/>
          <w:jc w:val="center"/>
        </w:trPr>
        <w:tc>
          <w:tcPr>
            <w:tcW w:w="1805" w:type="dxa"/>
            <w:vAlign w:val="center"/>
          </w:tcPr>
          <w:p w:rsidR="005813D8" w:rsidRPr="00B64BB7" w:rsidRDefault="005813D8" w:rsidP="00986D2E">
            <w:pPr>
              <w:rPr>
                <w:b/>
                <w:sz w:val="22"/>
                <w:lang w:val="sr-Latn-RS"/>
              </w:rPr>
            </w:pPr>
            <w:r w:rsidRPr="00B64BB7">
              <w:rPr>
                <w:b/>
                <w:sz w:val="22"/>
                <w:lang w:val="sr-Latn-RS"/>
              </w:rPr>
              <w:t>Helijum (He)</w:t>
            </w:r>
          </w:p>
        </w:tc>
        <w:tc>
          <w:tcPr>
            <w:tcW w:w="2159" w:type="dxa"/>
            <w:vAlign w:val="center"/>
          </w:tcPr>
          <w:p w:rsidR="005813D8" w:rsidRPr="00B64BB7" w:rsidRDefault="005813D8" w:rsidP="00986D2E">
            <w:pPr>
              <w:jc w:val="right"/>
              <w:rPr>
                <w:sz w:val="22"/>
                <w:lang w:val="sr-Latn-RS"/>
              </w:rPr>
            </w:pPr>
            <w:r w:rsidRPr="00B64BB7">
              <w:rPr>
                <w:sz w:val="22"/>
                <w:lang w:val="sr-Latn-RS"/>
              </w:rPr>
              <w:t>na 2 meseca</w:t>
            </w:r>
          </w:p>
        </w:tc>
        <w:tc>
          <w:tcPr>
            <w:tcW w:w="1701" w:type="dxa"/>
            <w:vAlign w:val="center"/>
          </w:tcPr>
          <w:p w:rsidR="005813D8" w:rsidRPr="00B64BB7" w:rsidRDefault="005813D8" w:rsidP="00986D2E">
            <w:pPr>
              <w:jc w:val="center"/>
              <w:rPr>
                <w:sz w:val="22"/>
                <w:lang w:val="sr-Latn-RS"/>
              </w:rPr>
            </w:pPr>
            <w:r w:rsidRPr="00B64BB7">
              <w:rPr>
                <w:sz w:val="22"/>
                <w:lang w:val="sr-Latn-RS"/>
              </w:rPr>
              <w:t>1</w:t>
            </w:r>
          </w:p>
        </w:tc>
        <w:tc>
          <w:tcPr>
            <w:tcW w:w="1985" w:type="dxa"/>
            <w:vAlign w:val="center"/>
          </w:tcPr>
          <w:p w:rsidR="005813D8" w:rsidRPr="00B64BB7" w:rsidRDefault="005813D8" w:rsidP="00986D2E">
            <w:pPr>
              <w:jc w:val="center"/>
              <w:rPr>
                <w:sz w:val="22"/>
                <w:lang w:val="sr-Latn-RS"/>
              </w:rPr>
            </w:pPr>
            <w:r w:rsidRPr="00B64BB7">
              <w:rPr>
                <w:sz w:val="22"/>
                <w:lang w:val="sr-Latn-RS"/>
              </w:rPr>
              <w:t>8-12</w:t>
            </w:r>
          </w:p>
        </w:tc>
      </w:tr>
      <w:tr w:rsidR="005813D8" w:rsidRPr="00B64BB7" w:rsidTr="00986D2E">
        <w:trPr>
          <w:trHeight w:val="283"/>
          <w:jc w:val="center"/>
        </w:trPr>
        <w:tc>
          <w:tcPr>
            <w:tcW w:w="1805" w:type="dxa"/>
            <w:vAlign w:val="center"/>
          </w:tcPr>
          <w:p w:rsidR="005813D8" w:rsidRPr="00B64BB7" w:rsidRDefault="005813D8" w:rsidP="00986D2E">
            <w:pPr>
              <w:rPr>
                <w:b/>
                <w:sz w:val="22"/>
                <w:lang w:val="sr-Latn-RS"/>
              </w:rPr>
            </w:pPr>
            <w:r w:rsidRPr="00B64BB7">
              <w:rPr>
                <w:b/>
                <w:sz w:val="22"/>
                <w:lang w:val="sr-Latn-RS"/>
              </w:rPr>
              <w:t>Vodonik (H</w:t>
            </w:r>
            <w:r w:rsidRPr="00B64BB7">
              <w:rPr>
                <w:b/>
                <w:sz w:val="22"/>
                <w:vertAlign w:val="subscript"/>
                <w:lang w:val="sr-Latn-RS"/>
              </w:rPr>
              <w:t>2</w:t>
            </w:r>
            <w:r w:rsidRPr="00B64BB7">
              <w:rPr>
                <w:b/>
                <w:sz w:val="22"/>
                <w:lang w:val="sr-Latn-RS"/>
              </w:rPr>
              <w:t>)</w:t>
            </w:r>
          </w:p>
        </w:tc>
        <w:tc>
          <w:tcPr>
            <w:tcW w:w="2159" w:type="dxa"/>
            <w:vAlign w:val="center"/>
          </w:tcPr>
          <w:p w:rsidR="005813D8" w:rsidRPr="00B64BB7" w:rsidRDefault="005813D8" w:rsidP="00986D2E">
            <w:pPr>
              <w:jc w:val="right"/>
              <w:rPr>
                <w:sz w:val="22"/>
                <w:lang w:val="sr-Latn-RS"/>
              </w:rPr>
            </w:pPr>
            <w:r w:rsidRPr="00B64BB7">
              <w:rPr>
                <w:sz w:val="22"/>
                <w:lang w:val="sr-Latn-RS"/>
              </w:rPr>
              <w:t>mesečno</w:t>
            </w:r>
          </w:p>
        </w:tc>
        <w:tc>
          <w:tcPr>
            <w:tcW w:w="1701" w:type="dxa"/>
            <w:vAlign w:val="center"/>
          </w:tcPr>
          <w:p w:rsidR="005813D8" w:rsidRPr="00B64BB7" w:rsidRDefault="005813D8" w:rsidP="00986D2E">
            <w:pPr>
              <w:jc w:val="center"/>
              <w:rPr>
                <w:sz w:val="22"/>
                <w:lang w:val="sr-Latn-RS"/>
              </w:rPr>
            </w:pPr>
            <w:r w:rsidRPr="00B64BB7">
              <w:rPr>
                <w:sz w:val="22"/>
                <w:lang w:val="sr-Latn-RS"/>
              </w:rPr>
              <w:t>1</w:t>
            </w:r>
          </w:p>
        </w:tc>
        <w:tc>
          <w:tcPr>
            <w:tcW w:w="1985" w:type="dxa"/>
            <w:vAlign w:val="center"/>
          </w:tcPr>
          <w:p w:rsidR="005813D8" w:rsidRPr="00B64BB7" w:rsidRDefault="005813D8" w:rsidP="00986D2E">
            <w:pPr>
              <w:jc w:val="center"/>
              <w:rPr>
                <w:sz w:val="22"/>
                <w:lang w:val="sr-Latn-RS"/>
              </w:rPr>
            </w:pPr>
            <w:r w:rsidRPr="00B64BB7">
              <w:rPr>
                <w:sz w:val="22"/>
                <w:lang w:val="sr-Latn-RS"/>
              </w:rPr>
              <w:t>12</w:t>
            </w:r>
          </w:p>
        </w:tc>
      </w:tr>
      <w:tr w:rsidR="005813D8" w:rsidRPr="00B64BB7" w:rsidTr="00986D2E">
        <w:trPr>
          <w:trHeight w:val="283"/>
          <w:jc w:val="center"/>
        </w:trPr>
        <w:tc>
          <w:tcPr>
            <w:tcW w:w="1805" w:type="dxa"/>
            <w:vAlign w:val="center"/>
          </w:tcPr>
          <w:p w:rsidR="005813D8" w:rsidRPr="00B64BB7" w:rsidRDefault="005813D8" w:rsidP="00986D2E">
            <w:pPr>
              <w:rPr>
                <w:b/>
                <w:sz w:val="22"/>
                <w:lang w:val="sr-Latn-RS"/>
              </w:rPr>
            </w:pPr>
            <w:r w:rsidRPr="00B64BB7">
              <w:rPr>
                <w:b/>
                <w:sz w:val="22"/>
                <w:lang w:val="sr-Latn-RS"/>
              </w:rPr>
              <w:t>Acetilen (C</w:t>
            </w:r>
            <w:r w:rsidRPr="00B64BB7">
              <w:rPr>
                <w:b/>
                <w:sz w:val="22"/>
                <w:vertAlign w:val="subscript"/>
                <w:lang w:val="sr-Latn-RS"/>
              </w:rPr>
              <w:t>2</w:t>
            </w:r>
            <w:r w:rsidRPr="00B64BB7">
              <w:rPr>
                <w:b/>
                <w:sz w:val="22"/>
                <w:lang w:val="sr-Latn-RS"/>
              </w:rPr>
              <w:t>H</w:t>
            </w:r>
            <w:r w:rsidRPr="00B64BB7">
              <w:rPr>
                <w:b/>
                <w:sz w:val="22"/>
                <w:vertAlign w:val="subscript"/>
                <w:lang w:val="sr-Latn-RS"/>
              </w:rPr>
              <w:t>2</w:t>
            </w:r>
            <w:r w:rsidRPr="00B64BB7">
              <w:rPr>
                <w:b/>
                <w:sz w:val="22"/>
                <w:lang w:val="sr-Latn-RS"/>
              </w:rPr>
              <w:t>)</w:t>
            </w:r>
          </w:p>
        </w:tc>
        <w:tc>
          <w:tcPr>
            <w:tcW w:w="2159" w:type="dxa"/>
            <w:vAlign w:val="center"/>
          </w:tcPr>
          <w:p w:rsidR="005813D8" w:rsidRPr="00B64BB7" w:rsidRDefault="005813D8" w:rsidP="00986D2E">
            <w:pPr>
              <w:jc w:val="right"/>
              <w:rPr>
                <w:sz w:val="22"/>
                <w:lang w:val="sr-Latn-RS"/>
              </w:rPr>
            </w:pPr>
            <w:r w:rsidRPr="00B64BB7">
              <w:rPr>
                <w:sz w:val="22"/>
                <w:lang w:val="sr-Latn-RS"/>
              </w:rPr>
              <w:t>na 2-3 meseca</w:t>
            </w:r>
          </w:p>
        </w:tc>
        <w:tc>
          <w:tcPr>
            <w:tcW w:w="1701" w:type="dxa"/>
            <w:vAlign w:val="center"/>
          </w:tcPr>
          <w:p w:rsidR="005813D8" w:rsidRPr="00B64BB7" w:rsidRDefault="005813D8" w:rsidP="00986D2E">
            <w:pPr>
              <w:jc w:val="center"/>
              <w:rPr>
                <w:sz w:val="22"/>
                <w:lang w:val="sr-Latn-RS"/>
              </w:rPr>
            </w:pPr>
            <w:r w:rsidRPr="00B64BB7">
              <w:rPr>
                <w:sz w:val="22"/>
                <w:lang w:val="sr-Latn-RS"/>
              </w:rPr>
              <w:t>1</w:t>
            </w:r>
          </w:p>
        </w:tc>
        <w:tc>
          <w:tcPr>
            <w:tcW w:w="1985" w:type="dxa"/>
            <w:vAlign w:val="center"/>
          </w:tcPr>
          <w:p w:rsidR="005813D8" w:rsidRPr="00B64BB7" w:rsidRDefault="005813D8" w:rsidP="00986D2E">
            <w:pPr>
              <w:jc w:val="center"/>
              <w:rPr>
                <w:sz w:val="22"/>
                <w:lang w:val="sr-Latn-RS"/>
              </w:rPr>
            </w:pPr>
            <w:r w:rsidRPr="00B64BB7">
              <w:rPr>
                <w:sz w:val="22"/>
                <w:lang w:val="sr-Latn-RS"/>
              </w:rPr>
              <w:t>8-12</w:t>
            </w:r>
          </w:p>
        </w:tc>
      </w:tr>
    </w:tbl>
    <w:p w:rsidR="00D5047A" w:rsidRPr="00B64BB7" w:rsidRDefault="00D5047A" w:rsidP="00D5047A">
      <w:pPr>
        <w:pStyle w:val="Heading4"/>
        <w:rPr>
          <w:lang w:val="sr-Latn-RS"/>
        </w:rPr>
      </w:pPr>
      <w:r w:rsidRPr="00B64BB7">
        <w:rPr>
          <w:lang w:val="sr-Latn-RS"/>
        </w:rPr>
        <w:t>Novoprojektovano stanje</w:t>
      </w:r>
    </w:p>
    <w:p w:rsidR="005813D8" w:rsidRPr="00B64BB7" w:rsidRDefault="005813D8" w:rsidP="005813D8">
      <w:pPr>
        <w:ind w:firstLine="720"/>
        <w:rPr>
          <w:b/>
          <w:lang w:val="sr-Latn-RS"/>
        </w:rPr>
      </w:pPr>
      <w:r w:rsidRPr="00B64BB7">
        <w:rPr>
          <w:b/>
          <w:lang w:val="sr-Latn-RS"/>
        </w:rPr>
        <w:t>Prečišćena voda</w:t>
      </w:r>
    </w:p>
    <w:p w:rsidR="005813D8" w:rsidRPr="00B64BB7" w:rsidRDefault="005813D8" w:rsidP="00C10EA6">
      <w:pPr>
        <w:rPr>
          <w:lang w:val="sr-Latn-RS"/>
        </w:rPr>
      </w:pPr>
      <w:r w:rsidRPr="00B64BB7">
        <w:rPr>
          <w:lang w:val="sr-Latn-RS"/>
        </w:rPr>
        <w:t xml:space="preserve">U laboratorijama P-30, P-31, P-33, P-20, P-21, P-22, P-23 i prostoriji P-26, postojećim stanjem izvedeno je snabdevanje prečišćenom vodom. </w:t>
      </w:r>
    </w:p>
    <w:p w:rsidR="005813D8" w:rsidRPr="00B64BB7" w:rsidRDefault="005813D8" w:rsidP="005813D8">
      <w:pPr>
        <w:ind w:firstLine="720"/>
        <w:rPr>
          <w:lang w:val="sr-Latn-RS"/>
        </w:rPr>
      </w:pPr>
      <w:r w:rsidRPr="00B64BB7">
        <w:rPr>
          <w:lang w:val="sr-Latn-RS"/>
        </w:rPr>
        <w:t xml:space="preserve">- Kako prostorija P-21 više nije </w:t>
      </w:r>
      <w:r w:rsidR="00880E79" w:rsidRPr="00B64BB7">
        <w:rPr>
          <w:lang w:val="sr-Latn-RS"/>
        </w:rPr>
        <w:t>labora</w:t>
      </w:r>
      <w:r w:rsidRPr="00B64BB7">
        <w:rPr>
          <w:lang w:val="sr-Latn-RS"/>
        </w:rPr>
        <w:t xml:space="preserve">torija i sto sa sudoperom je izbačen, potrebno je ukinuti priključak za </w:t>
      </w:r>
      <w:proofErr w:type="spellStart"/>
      <w:r w:rsidRPr="00B64BB7">
        <w:rPr>
          <w:lang w:val="sr-Latn-RS"/>
        </w:rPr>
        <w:t>potrošaća</w:t>
      </w:r>
      <w:proofErr w:type="spellEnd"/>
      <w:r w:rsidRPr="00B64BB7">
        <w:rPr>
          <w:lang w:val="sr-Latn-RS"/>
        </w:rPr>
        <w:t xml:space="preserve"> u ovoj prostoriji. </w:t>
      </w:r>
    </w:p>
    <w:p w:rsidR="005813D8" w:rsidRPr="00B64BB7" w:rsidRDefault="005813D8" w:rsidP="005813D8">
      <w:pPr>
        <w:ind w:firstLine="720"/>
        <w:rPr>
          <w:lang w:val="sr-Latn-RS"/>
        </w:rPr>
      </w:pPr>
      <w:r w:rsidRPr="00B64BB7">
        <w:rPr>
          <w:lang w:val="sr-Latn-RS"/>
        </w:rPr>
        <w:t xml:space="preserve">- U ostalim </w:t>
      </w:r>
      <w:r w:rsidR="00880E79" w:rsidRPr="00B64BB7">
        <w:rPr>
          <w:lang w:val="sr-Latn-RS"/>
        </w:rPr>
        <w:t>labora</w:t>
      </w:r>
      <w:r w:rsidRPr="00B64BB7">
        <w:rPr>
          <w:lang w:val="sr-Latn-RS"/>
        </w:rPr>
        <w:t xml:space="preserve">torijama i to P-30, P-31, P-33, P-20, P-23 potrebno je priključak za </w:t>
      </w:r>
      <w:proofErr w:type="spellStart"/>
      <w:r w:rsidRPr="00B64BB7">
        <w:rPr>
          <w:lang w:val="sr-Latn-RS"/>
        </w:rPr>
        <w:t>potrošaća</w:t>
      </w:r>
      <w:proofErr w:type="spellEnd"/>
      <w:r w:rsidRPr="00B64BB7">
        <w:rPr>
          <w:lang w:val="sr-Latn-RS"/>
        </w:rPr>
        <w:t xml:space="preserve"> dovesti na odgovarajuće mesto iznad sudopere. </w:t>
      </w:r>
    </w:p>
    <w:p w:rsidR="005813D8" w:rsidRPr="00B64BB7" w:rsidRDefault="005813D8" w:rsidP="005813D8">
      <w:pPr>
        <w:ind w:firstLine="720"/>
        <w:rPr>
          <w:lang w:val="sr-Latn-RS"/>
        </w:rPr>
      </w:pPr>
      <w:r w:rsidRPr="00B64BB7">
        <w:rPr>
          <w:lang w:val="sr-Latn-RS"/>
        </w:rPr>
        <w:t>- U laboratoriji P-22 i prostoriji P-26, nema potrebe za izmenama na instalaciji.</w:t>
      </w:r>
    </w:p>
    <w:p w:rsidR="005813D8" w:rsidRPr="00B64BB7" w:rsidRDefault="005813D8" w:rsidP="005813D8">
      <w:pPr>
        <w:ind w:firstLine="720"/>
        <w:rPr>
          <w:b/>
          <w:lang w:val="sr-Latn-RS"/>
        </w:rPr>
      </w:pPr>
      <w:r w:rsidRPr="00B64BB7">
        <w:rPr>
          <w:b/>
          <w:lang w:val="sr-Latn-RS"/>
        </w:rPr>
        <w:t xml:space="preserve">Tehnički gasovi i komprimovani vazduh </w:t>
      </w:r>
    </w:p>
    <w:p w:rsidR="005813D8" w:rsidRPr="00B64BB7" w:rsidRDefault="005813D8" w:rsidP="00986D2E">
      <w:pPr>
        <w:rPr>
          <w:lang w:val="sr-Latn-RS"/>
        </w:rPr>
      </w:pPr>
      <w:r w:rsidRPr="00B64BB7">
        <w:rPr>
          <w:lang w:val="sr-Latn-RS"/>
        </w:rPr>
        <w:t>Snabdevanje potrebnim tehničkim gasovima će biti u skladu sa zahtevima opreme. Konkretne izmene na instalacijama tehničkim gasovima bile bi:</w:t>
      </w:r>
    </w:p>
    <w:p w:rsidR="005813D8" w:rsidRPr="00B64BB7" w:rsidRDefault="005813D8" w:rsidP="005813D8">
      <w:pPr>
        <w:ind w:firstLine="720"/>
        <w:rPr>
          <w:lang w:val="sr-Latn-RS"/>
        </w:rPr>
      </w:pPr>
      <w:r w:rsidRPr="00B64BB7">
        <w:rPr>
          <w:lang w:val="sr-Latn-RS"/>
        </w:rPr>
        <w:t>- za laboratoriju P32 obezbediti dovod i nove priključke za azot (N</w:t>
      </w:r>
      <w:r w:rsidRPr="00B64BB7">
        <w:rPr>
          <w:vertAlign w:val="subscript"/>
          <w:lang w:val="sr-Latn-RS"/>
        </w:rPr>
        <w:t>2</w:t>
      </w:r>
      <w:r w:rsidRPr="00B64BB7">
        <w:rPr>
          <w:lang w:val="sr-Latn-RS"/>
        </w:rPr>
        <w:t>) i komprimovani vazduh, koji su potrebni za TOC. Priključak za komprimovani vazduh izveo bi se analogno postojećim priključcima, iz prstena komprimovanog vazduha vođenog u spuštenom plafonu I sprata. Za priključak za azot (N</w:t>
      </w:r>
      <w:r w:rsidRPr="00B64BB7">
        <w:rPr>
          <w:vertAlign w:val="subscript"/>
          <w:lang w:val="sr-Latn-RS"/>
        </w:rPr>
        <w:t>2</w:t>
      </w:r>
      <w:r w:rsidRPr="00B64BB7">
        <w:rPr>
          <w:lang w:val="sr-Latn-RS"/>
        </w:rPr>
        <w:t xml:space="preserve">), bi iskoristili postojeći dovod azota i priključak u </w:t>
      </w:r>
      <w:r w:rsidR="00880E79" w:rsidRPr="00B64BB7">
        <w:rPr>
          <w:lang w:val="sr-Latn-RS"/>
        </w:rPr>
        <w:t>labora</w:t>
      </w:r>
      <w:r w:rsidRPr="00B64BB7">
        <w:rPr>
          <w:lang w:val="sr-Latn-RS"/>
        </w:rPr>
        <w:t xml:space="preserve">toriji P23. Postojeći priključak u </w:t>
      </w:r>
      <w:r w:rsidR="00880E79" w:rsidRPr="00B64BB7">
        <w:rPr>
          <w:lang w:val="sr-Latn-RS"/>
        </w:rPr>
        <w:t>labora</w:t>
      </w:r>
      <w:r w:rsidRPr="00B64BB7">
        <w:rPr>
          <w:lang w:val="sr-Latn-RS"/>
        </w:rPr>
        <w:t xml:space="preserve">toriji P23 bi ukinuli, i prebacili ga u laboratoriju P32, sa druge strane </w:t>
      </w:r>
      <w:proofErr w:type="spellStart"/>
      <w:r w:rsidRPr="00B64BB7">
        <w:rPr>
          <w:lang w:val="sr-Latn-RS"/>
        </w:rPr>
        <w:t>pregradnog</w:t>
      </w:r>
      <w:proofErr w:type="spellEnd"/>
      <w:r w:rsidRPr="00B64BB7">
        <w:rPr>
          <w:lang w:val="sr-Latn-RS"/>
        </w:rPr>
        <w:t xml:space="preserve"> zida koji razdvaja ove </w:t>
      </w:r>
      <w:r w:rsidR="00880E79" w:rsidRPr="00B64BB7">
        <w:rPr>
          <w:lang w:val="sr-Latn-RS"/>
        </w:rPr>
        <w:t>labora</w:t>
      </w:r>
      <w:r w:rsidRPr="00B64BB7">
        <w:rPr>
          <w:lang w:val="sr-Latn-RS"/>
        </w:rPr>
        <w:t>torije.</w:t>
      </w:r>
    </w:p>
    <w:p w:rsidR="005813D8" w:rsidRPr="00B64BB7" w:rsidRDefault="005813D8" w:rsidP="005813D8">
      <w:pPr>
        <w:ind w:firstLine="720"/>
        <w:rPr>
          <w:lang w:val="sr-Latn-RS"/>
        </w:rPr>
      </w:pPr>
      <w:r w:rsidRPr="00B64BB7">
        <w:rPr>
          <w:lang w:val="sr-Latn-RS"/>
        </w:rPr>
        <w:t xml:space="preserve"> - za laboratoriju P30 planiran je dodatni gasni </w:t>
      </w:r>
      <w:proofErr w:type="spellStart"/>
      <w:r w:rsidRPr="00B64BB7">
        <w:rPr>
          <w:lang w:val="sr-Latn-RS"/>
        </w:rPr>
        <w:t>hromatograf</w:t>
      </w:r>
      <w:proofErr w:type="spellEnd"/>
      <w:r w:rsidRPr="00B64BB7">
        <w:rPr>
          <w:lang w:val="sr-Latn-RS"/>
        </w:rPr>
        <w:t xml:space="preserve"> (sadašnje </w:t>
      </w:r>
      <w:proofErr w:type="spellStart"/>
      <w:r w:rsidRPr="00B64BB7">
        <w:rPr>
          <w:lang w:val="sr-Latn-RS"/>
        </w:rPr>
        <w:t>stranje</w:t>
      </w:r>
      <w:proofErr w:type="spellEnd"/>
      <w:r w:rsidRPr="00B64BB7">
        <w:rPr>
          <w:lang w:val="sr-Latn-RS"/>
        </w:rPr>
        <w:t xml:space="preserve"> je dovod vodonika </w:t>
      </w:r>
      <w:r w:rsidRPr="00B64BB7">
        <w:rPr>
          <w:sz w:val="22"/>
          <w:lang w:val="sr-Latn-RS"/>
        </w:rPr>
        <w:t>(H</w:t>
      </w:r>
      <w:r w:rsidRPr="00B64BB7">
        <w:rPr>
          <w:sz w:val="22"/>
          <w:vertAlign w:val="subscript"/>
          <w:lang w:val="sr-Latn-RS"/>
        </w:rPr>
        <w:t>2</w:t>
      </w:r>
      <w:r w:rsidRPr="00B64BB7">
        <w:rPr>
          <w:sz w:val="22"/>
          <w:lang w:val="sr-Latn-RS"/>
        </w:rPr>
        <w:t>)</w:t>
      </w:r>
      <w:r w:rsidRPr="00B64BB7">
        <w:rPr>
          <w:lang w:val="sr-Latn-RS"/>
        </w:rPr>
        <w:t xml:space="preserve"> i azota (N</w:t>
      </w:r>
      <w:r w:rsidRPr="00B64BB7">
        <w:rPr>
          <w:vertAlign w:val="subscript"/>
          <w:lang w:val="sr-Latn-RS"/>
        </w:rPr>
        <w:t>2</w:t>
      </w:r>
      <w:r w:rsidRPr="00B64BB7">
        <w:rPr>
          <w:lang w:val="sr-Latn-RS"/>
        </w:rPr>
        <w:t xml:space="preserve">) za 3 uređaja a potrebno je obezbediti za 4 uređaja). To će se ostvariti dodavanjem još jednog sekundarnog </w:t>
      </w:r>
      <w:proofErr w:type="spellStart"/>
      <w:r w:rsidRPr="00B64BB7">
        <w:rPr>
          <w:lang w:val="sr-Latn-RS"/>
        </w:rPr>
        <w:t>panelnog</w:t>
      </w:r>
      <w:proofErr w:type="spellEnd"/>
      <w:r w:rsidRPr="00B64BB7">
        <w:rPr>
          <w:lang w:val="sr-Latn-RS"/>
        </w:rPr>
        <w:t xml:space="preserve"> regulatora pritiska za ova 2 gasa, na postojeću instalaciju sa izvedena 3 sekundarna </w:t>
      </w:r>
      <w:proofErr w:type="spellStart"/>
      <w:r w:rsidRPr="00B64BB7">
        <w:rPr>
          <w:lang w:val="sr-Latn-RS"/>
        </w:rPr>
        <w:t>panelna</w:t>
      </w:r>
      <w:proofErr w:type="spellEnd"/>
      <w:r w:rsidRPr="00B64BB7">
        <w:rPr>
          <w:lang w:val="sr-Latn-RS"/>
        </w:rPr>
        <w:t xml:space="preserve"> regulatora pritiska.</w:t>
      </w:r>
    </w:p>
    <w:p w:rsidR="005813D8" w:rsidRPr="00B64BB7" w:rsidRDefault="005813D8" w:rsidP="005813D8">
      <w:pPr>
        <w:ind w:firstLine="720"/>
        <w:rPr>
          <w:lang w:val="sr-Latn-RS"/>
        </w:rPr>
      </w:pPr>
      <w:r w:rsidRPr="00B64BB7">
        <w:rPr>
          <w:lang w:val="sr-Latn-RS"/>
        </w:rPr>
        <w:t xml:space="preserve">- za laboratoriju P30 predvideti dovod sintetičkog vazduha farmaceutskog kvaliteta za GC. U tu svrhu </w:t>
      </w:r>
      <w:proofErr w:type="spellStart"/>
      <w:r w:rsidRPr="00B64BB7">
        <w:rPr>
          <w:lang w:val="sr-Latn-RS"/>
        </w:rPr>
        <w:t>iskoristit</w:t>
      </w:r>
      <w:proofErr w:type="spellEnd"/>
      <w:r w:rsidRPr="00B64BB7">
        <w:rPr>
          <w:lang w:val="sr-Latn-RS"/>
        </w:rPr>
        <w:t xml:space="preserve"> će se 1 boks Podstanice tehničkih gasova, i to boks za Propan-Butan, koji nije u funkciji (ne koristi se), gde će se organizovati smeštaj i čuvanje boca za </w:t>
      </w:r>
      <w:proofErr w:type="spellStart"/>
      <w:r w:rsidRPr="00B64BB7">
        <w:rPr>
          <w:lang w:val="sr-Latn-RS"/>
        </w:rPr>
        <w:t>snabdevenje</w:t>
      </w:r>
      <w:proofErr w:type="spellEnd"/>
      <w:r w:rsidRPr="00B64BB7">
        <w:rPr>
          <w:lang w:val="sr-Latn-RS"/>
        </w:rPr>
        <w:t xml:space="preserve"> sintetičkim vazduhom i odakle kreće neophodna instalacija i razvod sintetičkog vazduha do laboratorije P30. Kao trasu za razvod sintetičkog vazduha, iskoristila bi se koliko god je moguće trasa razvoda instalacije Propan-Butana. </w:t>
      </w:r>
    </w:p>
    <w:p w:rsidR="005813D8" w:rsidRPr="00B64BB7" w:rsidRDefault="005813D8" w:rsidP="005813D8">
      <w:pPr>
        <w:ind w:firstLine="720"/>
        <w:rPr>
          <w:lang w:val="sr-Latn-RS"/>
        </w:rPr>
      </w:pPr>
      <w:r w:rsidRPr="00B64BB7">
        <w:rPr>
          <w:lang w:val="sr-Latn-RS"/>
        </w:rPr>
        <w:t xml:space="preserve">- Izvedene instalacije tehničkih gasova koji se ne koriste a to su: </w:t>
      </w:r>
    </w:p>
    <w:p w:rsidR="005813D8" w:rsidRPr="00B64BB7" w:rsidRDefault="005813D8" w:rsidP="005813D8">
      <w:pPr>
        <w:ind w:firstLine="720"/>
        <w:rPr>
          <w:lang w:val="sr-Latn-RS"/>
        </w:rPr>
      </w:pPr>
      <w:r w:rsidRPr="00B64BB7">
        <w:rPr>
          <w:lang w:val="sr-Latn-RS"/>
        </w:rPr>
        <w:t>1. Instalacija Propan-Butana (C</w:t>
      </w:r>
      <w:r w:rsidRPr="00B64BB7">
        <w:rPr>
          <w:vertAlign w:val="subscript"/>
          <w:lang w:val="sr-Latn-RS"/>
        </w:rPr>
        <w:t>3</w:t>
      </w:r>
      <w:r w:rsidRPr="00B64BB7">
        <w:rPr>
          <w:lang w:val="sr-Latn-RS"/>
        </w:rPr>
        <w:t>H</w:t>
      </w:r>
      <w:r w:rsidRPr="00B64BB7">
        <w:rPr>
          <w:vertAlign w:val="subscript"/>
          <w:lang w:val="sr-Latn-RS"/>
        </w:rPr>
        <w:t>8</w:t>
      </w:r>
      <w:r w:rsidRPr="00B64BB7">
        <w:rPr>
          <w:lang w:val="sr-Latn-RS"/>
        </w:rPr>
        <w:t>-C</w:t>
      </w:r>
      <w:r w:rsidRPr="00B64BB7">
        <w:rPr>
          <w:vertAlign w:val="subscript"/>
          <w:lang w:val="sr-Latn-RS"/>
        </w:rPr>
        <w:t>4</w:t>
      </w:r>
      <w:r w:rsidRPr="00B64BB7">
        <w:rPr>
          <w:lang w:val="sr-Latn-RS"/>
        </w:rPr>
        <w:t>H</w:t>
      </w:r>
      <w:r w:rsidRPr="00B64BB7">
        <w:rPr>
          <w:vertAlign w:val="subscript"/>
          <w:lang w:val="sr-Latn-RS"/>
        </w:rPr>
        <w:t>10</w:t>
      </w:r>
      <w:r w:rsidRPr="00B64BB7">
        <w:rPr>
          <w:lang w:val="sr-Latn-RS"/>
        </w:rPr>
        <w:t xml:space="preserve">), bi se kompletno demontirala iz razloga što bi se postojeća podstanica za Propan-Butan </w:t>
      </w:r>
      <w:proofErr w:type="spellStart"/>
      <w:r w:rsidRPr="00B64BB7">
        <w:rPr>
          <w:lang w:val="sr-Latn-RS"/>
        </w:rPr>
        <w:t>prenamenila</w:t>
      </w:r>
      <w:proofErr w:type="spellEnd"/>
      <w:r w:rsidRPr="00B64BB7">
        <w:rPr>
          <w:lang w:val="sr-Latn-RS"/>
        </w:rPr>
        <w:t xml:space="preserve"> za instalaciju sintetičkog vazduha. </w:t>
      </w:r>
    </w:p>
    <w:p w:rsidR="005813D8" w:rsidRPr="00B64BB7" w:rsidRDefault="005813D8" w:rsidP="005813D8">
      <w:pPr>
        <w:ind w:firstLine="720"/>
        <w:rPr>
          <w:lang w:val="sr-Latn-RS"/>
        </w:rPr>
      </w:pPr>
      <w:r w:rsidRPr="00B64BB7">
        <w:rPr>
          <w:lang w:val="sr-Latn-RS"/>
        </w:rPr>
        <w:t>2. Instalacije Argona (Ar), bi se kompletno demontirala iz razloga što su u postojećoj podstanici uporedo smeštene boce i instalacija za Helijum (He) i za Azot (N</w:t>
      </w:r>
      <w:r w:rsidRPr="00B64BB7">
        <w:rPr>
          <w:vertAlign w:val="subscript"/>
          <w:lang w:val="sr-Latn-RS"/>
        </w:rPr>
        <w:t>2</w:t>
      </w:r>
      <w:r w:rsidRPr="00B64BB7">
        <w:rPr>
          <w:lang w:val="sr-Latn-RS"/>
        </w:rPr>
        <w:t>), čime bi se smanjila zauzetost postojećeg prostora.</w:t>
      </w:r>
    </w:p>
    <w:p w:rsidR="005813D8" w:rsidRPr="00B64BB7" w:rsidRDefault="005813D8" w:rsidP="005813D8">
      <w:pPr>
        <w:ind w:firstLine="720"/>
        <w:rPr>
          <w:lang w:val="sr-Latn-RS"/>
        </w:rPr>
      </w:pPr>
      <w:r w:rsidRPr="00B64BB7">
        <w:rPr>
          <w:lang w:val="sr-Latn-RS"/>
        </w:rPr>
        <w:t xml:space="preserve">3. Instalacije </w:t>
      </w:r>
      <w:proofErr w:type="spellStart"/>
      <w:r w:rsidRPr="00B64BB7">
        <w:rPr>
          <w:lang w:val="sr-Latn-RS"/>
        </w:rPr>
        <w:t>Azotsuboksida</w:t>
      </w:r>
      <w:proofErr w:type="spellEnd"/>
      <w:r w:rsidRPr="00B64BB7">
        <w:rPr>
          <w:lang w:val="sr-Latn-RS"/>
        </w:rPr>
        <w:t xml:space="preserve"> (N</w:t>
      </w:r>
      <w:r w:rsidRPr="00B64BB7">
        <w:rPr>
          <w:vertAlign w:val="subscript"/>
          <w:lang w:val="sr-Latn-RS"/>
        </w:rPr>
        <w:t>2</w:t>
      </w:r>
      <w:r w:rsidRPr="00B64BB7">
        <w:rPr>
          <w:lang w:val="sr-Latn-RS"/>
        </w:rPr>
        <w:t>O) bi se zadržala u postojećem stanju.</w:t>
      </w:r>
    </w:p>
    <w:p w:rsidR="007B5C50" w:rsidRPr="00B64BB7" w:rsidRDefault="007B5C50" w:rsidP="00455DFF">
      <w:pPr>
        <w:pStyle w:val="Heading3"/>
        <w:rPr>
          <w:lang w:val="sr-Latn-RS"/>
        </w:rPr>
      </w:pPr>
      <w:bookmarkStart w:id="27" w:name="_Toc28090023"/>
      <w:bookmarkStart w:id="28" w:name="_Toc30508440"/>
      <w:r w:rsidRPr="00B64BB7">
        <w:rPr>
          <w:lang w:val="sr-Latn-RS"/>
        </w:rPr>
        <w:t>Opis tehnologije</w:t>
      </w:r>
      <w:bookmarkEnd w:id="27"/>
      <w:bookmarkEnd w:id="28"/>
    </w:p>
    <w:p w:rsidR="008F597D" w:rsidRPr="00B64BB7" w:rsidRDefault="008F597D" w:rsidP="008F597D">
      <w:pPr>
        <w:pStyle w:val="Heading4"/>
        <w:rPr>
          <w:lang w:val="sr-Latn-RS"/>
        </w:rPr>
      </w:pPr>
      <w:r w:rsidRPr="00B64BB7">
        <w:rPr>
          <w:lang w:val="sr-Latn-RS"/>
        </w:rPr>
        <w:t>Postojeće stanje</w:t>
      </w:r>
    </w:p>
    <w:p w:rsidR="008F597D" w:rsidRPr="00B64BB7" w:rsidRDefault="008F597D" w:rsidP="00981DCA">
      <w:pPr>
        <w:rPr>
          <w:lang w:val="sr-Latn-RS"/>
        </w:rPr>
      </w:pPr>
      <w:r w:rsidRPr="00B64BB7">
        <w:rPr>
          <w:lang w:val="sr-Latn-RS"/>
        </w:rPr>
        <w:t xml:space="preserve">Namena kompleksa HEMOFARM AD Vršac - Ogranak pogon Šabac je proizvodnja čvrstih, tečnih i </w:t>
      </w:r>
      <w:proofErr w:type="spellStart"/>
      <w:r w:rsidRPr="00B64BB7">
        <w:rPr>
          <w:lang w:val="sr-Latn-RS"/>
        </w:rPr>
        <w:t>polučvrstih</w:t>
      </w:r>
      <w:proofErr w:type="spellEnd"/>
      <w:r w:rsidRPr="00B64BB7">
        <w:rPr>
          <w:lang w:val="sr-Latn-RS"/>
        </w:rPr>
        <w:t xml:space="preserve"> farmaceutskih proizvoda. U okviru kompleksa se nalazi laboratorija koja je predmet ovog projekta, a služi za ispitivanje fizičko-hemijskih karakteristika sirovina, poluproizvoda i gotovih proizvoda. </w:t>
      </w:r>
    </w:p>
    <w:p w:rsidR="008F597D" w:rsidRPr="00B64BB7" w:rsidRDefault="008F597D" w:rsidP="00981DCA">
      <w:pPr>
        <w:rPr>
          <w:lang w:val="sr-Latn-RS"/>
        </w:rPr>
      </w:pPr>
      <w:r w:rsidRPr="00B64BB7">
        <w:rPr>
          <w:lang w:val="sr-Latn-RS"/>
        </w:rPr>
        <w:t>U delu objekta 22, na koji se odnosi ovaj projekat, postoji ukupno osam prostorija koje se koriste kao laboratorije. Laboratorijska oprema neophodna za rad raspoređena je u skladu sa potrebama i raspoloživim prostorom.</w:t>
      </w:r>
    </w:p>
    <w:p w:rsidR="008F597D" w:rsidRPr="00B64BB7" w:rsidRDefault="008F597D" w:rsidP="00981DCA">
      <w:pPr>
        <w:rPr>
          <w:lang w:val="sr-Latn-RS"/>
        </w:rPr>
      </w:pPr>
      <w:r w:rsidRPr="00B64BB7">
        <w:rPr>
          <w:lang w:val="sr-Latn-RS"/>
        </w:rPr>
        <w:t>Sve laboratorije iznad centralnog stola imaju dovod prečišćene vode, dok su sudopere povezane na sistem tehnološke kanalizacije. Otpadne vode se tehnološkom kanalizacijom se šalju na tretman u postrojenje za prečišćavanje vode pre ispuštanja u recipijent. Prilikom ispuštanja otpadnih voda u kanalizacionu mrežu grada Šapca mora se voditi računa da njen kvalitet bude u skladu sa Graničnim vrednostima emisije zagađenja dozvoljene za ispuštanje u javnu kanalizacionu mrežu grada Šapca (Službeni list grada Šapca br.28/10 i 5/14), Tabela 4.</w:t>
      </w:r>
    </w:p>
    <w:p w:rsidR="008F597D" w:rsidRPr="00B64BB7" w:rsidRDefault="008F597D" w:rsidP="00981DCA">
      <w:pPr>
        <w:rPr>
          <w:lang w:val="sr-Latn-RS"/>
        </w:rPr>
      </w:pPr>
      <w:r w:rsidRPr="00B64BB7">
        <w:rPr>
          <w:lang w:val="sr-Latn-RS"/>
        </w:rPr>
        <w:t xml:space="preserve">Po potrebi laboratorije imaju dovod tehničkih gasova i komprimovanog vazduha. Tehnički gasovi koji se koriste u okviru laboratorije su vodonik, azot, vazduh, acetilen, argon, helijum (postoje izvodi za azot </w:t>
      </w:r>
      <w:proofErr w:type="spellStart"/>
      <w:r w:rsidRPr="00B64BB7">
        <w:rPr>
          <w:lang w:val="sr-Latn-RS"/>
        </w:rPr>
        <w:t>suboksid</w:t>
      </w:r>
      <w:proofErr w:type="spellEnd"/>
      <w:r w:rsidRPr="00B64BB7">
        <w:rPr>
          <w:lang w:val="sr-Latn-RS"/>
        </w:rPr>
        <w:t xml:space="preserve"> ali se on ne koristi). U laboratorijama u kojima se tehnički gasovi koriste, u neposrednoj blizini su opremi, pričvršćeni za zidove, dok u nekim laboratorijama postoje izvodi tehničkih gasova koji se ne koriste.</w:t>
      </w:r>
    </w:p>
    <w:p w:rsidR="008F597D" w:rsidRPr="00B64BB7" w:rsidRDefault="008F597D" w:rsidP="008F597D">
      <w:pPr>
        <w:pStyle w:val="Heading4"/>
        <w:rPr>
          <w:lang w:val="sr-Latn-RS"/>
        </w:rPr>
      </w:pPr>
      <w:r w:rsidRPr="00B64BB7">
        <w:rPr>
          <w:lang w:val="sr-Latn-RS"/>
        </w:rPr>
        <w:t>Novoprojektovano stanje</w:t>
      </w:r>
    </w:p>
    <w:p w:rsidR="008F597D" w:rsidRPr="00B64BB7" w:rsidRDefault="0030115D" w:rsidP="00981DCA">
      <w:pPr>
        <w:rPr>
          <w:lang w:val="sr-Latn-RS"/>
        </w:rPr>
      </w:pPr>
      <w:r>
        <w:rPr>
          <w:lang w:val="sr-Latn-RS"/>
        </w:rPr>
        <w:t>A</w:t>
      </w:r>
      <w:r w:rsidRPr="0030115D">
        <w:rPr>
          <w:lang w:val="sr-Latn-RS"/>
        </w:rPr>
        <w:t>daptacij</w:t>
      </w:r>
      <w:r>
        <w:rPr>
          <w:lang w:val="sr-Latn-RS"/>
        </w:rPr>
        <w:t>om</w:t>
      </w:r>
      <w:r w:rsidRPr="0030115D">
        <w:rPr>
          <w:lang w:val="sr-Latn-RS"/>
        </w:rPr>
        <w:t xml:space="preserve"> i rekonstrukcij</w:t>
      </w:r>
      <w:r>
        <w:rPr>
          <w:lang w:val="sr-Latn-RS"/>
        </w:rPr>
        <w:t>om</w:t>
      </w:r>
      <w:r w:rsidR="008F597D" w:rsidRPr="00B64BB7">
        <w:rPr>
          <w:lang w:val="sr-Latn-RS"/>
        </w:rPr>
        <w:t xml:space="preserve"> laboratorije se predviđa </w:t>
      </w:r>
      <w:r w:rsidR="00CC0750">
        <w:rPr>
          <w:lang w:val="sr-Latn-RS"/>
        </w:rPr>
        <w:t>reorganizacija</w:t>
      </w:r>
      <w:r w:rsidR="008F597D" w:rsidRPr="00B64BB7">
        <w:rPr>
          <w:lang w:val="sr-Latn-RS"/>
        </w:rPr>
        <w:t xml:space="preserve"> dela prostorija, razmeštanje postojeće i uvođenje nove opreme za pripremu i analizu uzoraka, razmeštanje ili zamena nameštaja (laboratorijskih stolova, </w:t>
      </w:r>
      <w:proofErr w:type="spellStart"/>
      <w:r w:rsidR="008F597D" w:rsidRPr="00B64BB7">
        <w:rPr>
          <w:lang w:val="sr-Latn-RS"/>
        </w:rPr>
        <w:t>digestora</w:t>
      </w:r>
      <w:proofErr w:type="spellEnd"/>
      <w:r w:rsidR="008F597D" w:rsidRPr="00B64BB7">
        <w:rPr>
          <w:lang w:val="sr-Latn-RS"/>
        </w:rPr>
        <w:t xml:space="preserve">, radnih stolova). Broj </w:t>
      </w:r>
      <w:proofErr w:type="spellStart"/>
      <w:r w:rsidR="008F597D" w:rsidRPr="00B64BB7">
        <w:rPr>
          <w:lang w:val="sr-Latn-RS"/>
        </w:rPr>
        <w:t>digestora</w:t>
      </w:r>
      <w:proofErr w:type="spellEnd"/>
      <w:r w:rsidR="008F597D" w:rsidRPr="00B64BB7">
        <w:rPr>
          <w:lang w:val="sr-Latn-RS"/>
        </w:rPr>
        <w:t xml:space="preserve"> se povećava u odnosu na postojeće stanje i zavisiće od potreba svake laboratorije, a njihove dimenzije će biti u skladu s aktivnostima koje se u njima obavljaju kao i gabaritima opreme koju je u njih potrebno smestiti. Sva oprema iz koje je potrebno obezbediti odvod gasova, kao i same prostorije biće povezana na sistem ventilatora za </w:t>
      </w:r>
      <w:proofErr w:type="spellStart"/>
      <w:r w:rsidR="008F597D" w:rsidRPr="00B64BB7">
        <w:rPr>
          <w:lang w:val="sr-Latn-RS"/>
        </w:rPr>
        <w:t>odsisavanje</w:t>
      </w:r>
      <w:proofErr w:type="spellEnd"/>
      <w:r w:rsidR="008F597D" w:rsidRPr="00B64BB7">
        <w:rPr>
          <w:lang w:val="sr-Latn-RS"/>
        </w:rPr>
        <w:t xml:space="preserve">. Ventilatori će biti u odgovarajućoj </w:t>
      </w:r>
      <w:proofErr w:type="spellStart"/>
      <w:r w:rsidR="008F597D" w:rsidRPr="00B64BB7">
        <w:rPr>
          <w:lang w:val="sr-Latn-RS"/>
        </w:rPr>
        <w:t>Ex</w:t>
      </w:r>
      <w:proofErr w:type="spellEnd"/>
      <w:r w:rsidR="008F597D" w:rsidRPr="00B64BB7">
        <w:rPr>
          <w:lang w:val="sr-Latn-RS"/>
        </w:rPr>
        <w:t xml:space="preserve"> izvedbi u skladu sa aktivnostima koje su predviđene u </w:t>
      </w:r>
      <w:proofErr w:type="spellStart"/>
      <w:r w:rsidR="008F597D" w:rsidRPr="00B64BB7">
        <w:rPr>
          <w:lang w:val="sr-Latn-RS"/>
        </w:rPr>
        <w:t>digestorima</w:t>
      </w:r>
      <w:proofErr w:type="spellEnd"/>
      <w:r w:rsidR="008F597D" w:rsidRPr="00B64BB7">
        <w:rPr>
          <w:lang w:val="sr-Latn-RS"/>
        </w:rPr>
        <w:t xml:space="preserve">/prostorijama iz kojih se vrši odvođenje gasova/vazduha. </w:t>
      </w:r>
    </w:p>
    <w:p w:rsidR="004F46A5" w:rsidRPr="00B64BB7" w:rsidRDefault="004F46A5" w:rsidP="004F46A5">
      <w:pPr>
        <w:pStyle w:val="Heading2"/>
        <w:rPr>
          <w:color w:val="000000" w:themeColor="text1"/>
          <w:lang w:val="sr-Latn-RS"/>
        </w:rPr>
      </w:pPr>
      <w:bookmarkStart w:id="29" w:name="_Toc28090025"/>
      <w:bookmarkStart w:id="30" w:name="_Toc30506988"/>
      <w:bookmarkStart w:id="31" w:name="_Toc51929714"/>
      <w:r w:rsidRPr="00B64BB7">
        <w:rPr>
          <w:lang w:val="sr-Latn-RS"/>
        </w:rPr>
        <w:t xml:space="preserve">Moguće </w:t>
      </w:r>
      <w:proofErr w:type="spellStart"/>
      <w:r w:rsidRPr="00B64BB7">
        <w:rPr>
          <w:lang w:val="sr-Latn-RS"/>
        </w:rPr>
        <w:t>kumuliranje</w:t>
      </w:r>
      <w:proofErr w:type="spellEnd"/>
      <w:r w:rsidRPr="00B64BB7">
        <w:rPr>
          <w:lang w:val="sr-Latn-RS"/>
        </w:rPr>
        <w:t xml:space="preserve"> sa efektima drugih projekata</w:t>
      </w:r>
      <w:bookmarkEnd w:id="29"/>
      <w:bookmarkEnd w:id="30"/>
      <w:bookmarkEnd w:id="31"/>
    </w:p>
    <w:p w:rsidR="004F46A5" w:rsidRPr="00B64BB7" w:rsidRDefault="004F46A5" w:rsidP="00050713">
      <w:pPr>
        <w:rPr>
          <w:rFonts w:cs="Times New Roman"/>
          <w:szCs w:val="24"/>
          <w:lang w:val="sr-Latn-RS"/>
        </w:rPr>
      </w:pPr>
      <w:r w:rsidRPr="00B64BB7">
        <w:rPr>
          <w:color w:val="000000" w:themeColor="text1"/>
          <w:lang w:val="sr-Latn-RS"/>
        </w:rPr>
        <w:t>U neposrednom okruženju se nalaze objekti koji pripadaju</w:t>
      </w:r>
      <w:r w:rsidR="00050713" w:rsidRPr="00B64BB7">
        <w:rPr>
          <w:color w:val="000000" w:themeColor="text1"/>
          <w:lang w:val="sr-Latn-RS"/>
        </w:rPr>
        <w:t xml:space="preserve"> Hemofarm AD i tipični su industrijski objekti zatvorenog tipa. Laboratorija će raditi kao i do sada, pa se ne očekuje da će imati kumulativni efekat na životnu sredinu sa</w:t>
      </w:r>
      <w:r w:rsidR="0042302D" w:rsidRPr="00B64BB7">
        <w:rPr>
          <w:color w:val="000000" w:themeColor="text1"/>
          <w:lang w:val="sr-Latn-RS"/>
        </w:rPr>
        <w:t xml:space="preserve"> </w:t>
      </w:r>
      <w:r w:rsidR="00050713" w:rsidRPr="00B64BB7">
        <w:rPr>
          <w:color w:val="000000" w:themeColor="text1"/>
          <w:lang w:val="sr-Latn-RS"/>
        </w:rPr>
        <w:t>drugim projekt</w:t>
      </w:r>
      <w:r w:rsidR="0042302D" w:rsidRPr="00B64BB7">
        <w:rPr>
          <w:color w:val="000000" w:themeColor="text1"/>
          <w:lang w:val="sr-Latn-RS"/>
        </w:rPr>
        <w:t>ima</w:t>
      </w:r>
      <w:r w:rsidR="00050713" w:rsidRPr="00B64BB7">
        <w:rPr>
          <w:color w:val="000000" w:themeColor="text1"/>
          <w:lang w:val="sr-Latn-RS"/>
        </w:rPr>
        <w:t>.</w:t>
      </w:r>
    </w:p>
    <w:p w:rsidR="004F46A5" w:rsidRPr="00B64BB7" w:rsidRDefault="004F46A5" w:rsidP="004F46A5">
      <w:pPr>
        <w:pStyle w:val="Heading2"/>
        <w:rPr>
          <w:lang w:val="sr-Latn-RS"/>
        </w:rPr>
      </w:pPr>
      <w:bookmarkStart w:id="32" w:name="_Toc28090026"/>
      <w:bookmarkStart w:id="33" w:name="_Toc30506989"/>
      <w:bookmarkStart w:id="34" w:name="_Toc51929715"/>
      <w:r w:rsidRPr="00B64BB7">
        <w:rPr>
          <w:lang w:val="sr-Latn-RS"/>
        </w:rPr>
        <w:t>Korišćenje prirodnih resursa i energije</w:t>
      </w:r>
      <w:bookmarkEnd w:id="32"/>
      <w:bookmarkEnd w:id="33"/>
      <w:bookmarkEnd w:id="34"/>
    </w:p>
    <w:p w:rsidR="004F46A5" w:rsidRPr="00B64BB7" w:rsidRDefault="004F46A5" w:rsidP="004F46A5">
      <w:pPr>
        <w:rPr>
          <w:color w:val="000000" w:themeColor="text1"/>
          <w:lang w:val="sr-Latn-RS"/>
        </w:rPr>
      </w:pPr>
      <w:r w:rsidRPr="00B64BB7">
        <w:rPr>
          <w:color w:val="000000" w:themeColor="text1"/>
          <w:lang w:val="sr-Latn-RS"/>
        </w:rPr>
        <w:t>Za potrebe</w:t>
      </w:r>
      <w:r w:rsidR="00AE02E8" w:rsidRPr="00B64BB7">
        <w:rPr>
          <w:color w:val="000000" w:themeColor="text1"/>
          <w:lang w:val="sr-Latn-RS"/>
        </w:rPr>
        <w:t xml:space="preserve"> adaptacije</w:t>
      </w:r>
      <w:r w:rsidR="00CC0750">
        <w:rPr>
          <w:color w:val="000000" w:themeColor="text1"/>
          <w:lang w:val="sr-Latn-RS"/>
        </w:rPr>
        <w:t xml:space="preserve"> i rekonstrukcije </w:t>
      </w:r>
      <w:r w:rsidR="00AE02E8" w:rsidRPr="00B64BB7">
        <w:rPr>
          <w:color w:val="000000" w:themeColor="text1"/>
          <w:lang w:val="sr-Latn-RS"/>
        </w:rPr>
        <w:t xml:space="preserve">laboratorije </w:t>
      </w:r>
      <w:r w:rsidRPr="00B64BB7">
        <w:rPr>
          <w:color w:val="000000" w:themeColor="text1"/>
          <w:lang w:val="sr-Latn-RS"/>
        </w:rPr>
        <w:t xml:space="preserve">će biti korišćena električna energija za </w:t>
      </w:r>
      <w:r w:rsidR="00FB07DF" w:rsidRPr="00B64BB7">
        <w:rPr>
          <w:color w:val="000000" w:themeColor="text1"/>
          <w:lang w:val="sr-Latn-RS"/>
        </w:rPr>
        <w:t>napajanje</w:t>
      </w:r>
      <w:r w:rsidRPr="00B64BB7">
        <w:rPr>
          <w:color w:val="000000" w:themeColor="text1"/>
          <w:lang w:val="sr-Latn-RS"/>
        </w:rPr>
        <w:t xml:space="preserve"> potrebnih alata, osvetljenj</w:t>
      </w:r>
      <w:r w:rsidR="00B961A7" w:rsidRPr="00B64BB7">
        <w:rPr>
          <w:color w:val="000000" w:themeColor="text1"/>
          <w:lang w:val="sr-Latn-RS"/>
        </w:rPr>
        <w:t>a</w:t>
      </w:r>
      <w:r w:rsidRPr="00B64BB7">
        <w:rPr>
          <w:color w:val="000000" w:themeColor="text1"/>
          <w:lang w:val="sr-Latn-RS"/>
        </w:rPr>
        <w:t xml:space="preserve"> itd. Fosilna goriva će se koristiti za pokretanje mehanizacije kojom će se dovoziti </w:t>
      </w:r>
      <w:r w:rsidR="00AE02E8" w:rsidRPr="00B64BB7">
        <w:rPr>
          <w:color w:val="000000" w:themeColor="text1"/>
          <w:lang w:val="sr-Latn-RS"/>
        </w:rPr>
        <w:t>materijal</w:t>
      </w:r>
      <w:r w:rsidRPr="00B64BB7">
        <w:rPr>
          <w:color w:val="000000" w:themeColor="text1"/>
          <w:lang w:val="sr-Latn-RS"/>
        </w:rPr>
        <w:t>,</w:t>
      </w:r>
      <w:r w:rsidR="00AE02E8" w:rsidRPr="00B64BB7">
        <w:rPr>
          <w:color w:val="000000" w:themeColor="text1"/>
          <w:lang w:val="sr-Latn-RS"/>
        </w:rPr>
        <w:t xml:space="preserve"> oprema, </w:t>
      </w:r>
      <w:r w:rsidRPr="00B64BB7">
        <w:rPr>
          <w:color w:val="000000" w:themeColor="text1"/>
          <w:lang w:val="sr-Latn-RS"/>
        </w:rPr>
        <w:t xml:space="preserve">cevovodi... Svi radovi su lokalni i </w:t>
      </w:r>
      <w:r w:rsidR="00AE02E8" w:rsidRPr="00B64BB7">
        <w:rPr>
          <w:color w:val="000000" w:themeColor="text1"/>
          <w:lang w:val="sr-Latn-RS"/>
        </w:rPr>
        <w:t>privremenog</w:t>
      </w:r>
      <w:r w:rsidRPr="00B64BB7">
        <w:rPr>
          <w:color w:val="000000" w:themeColor="text1"/>
          <w:lang w:val="sr-Latn-RS"/>
        </w:rPr>
        <w:t xml:space="preserve"> </w:t>
      </w:r>
      <w:r w:rsidR="00AE02E8" w:rsidRPr="00B64BB7">
        <w:rPr>
          <w:color w:val="000000" w:themeColor="text1"/>
          <w:lang w:val="sr-Latn-RS"/>
        </w:rPr>
        <w:t>karaktera</w:t>
      </w:r>
      <w:r w:rsidRPr="00B64BB7">
        <w:rPr>
          <w:color w:val="000000" w:themeColor="text1"/>
          <w:lang w:val="sr-Latn-RS"/>
        </w:rPr>
        <w:t xml:space="preserve">, a potrebni priključci su dostupni </w:t>
      </w:r>
      <w:r w:rsidR="00B531F1" w:rsidRPr="00B64BB7">
        <w:rPr>
          <w:color w:val="000000" w:themeColor="text1"/>
          <w:lang w:val="sr-Latn-RS"/>
        </w:rPr>
        <w:t xml:space="preserve">na lokaciji i </w:t>
      </w:r>
      <w:r w:rsidRPr="00B64BB7">
        <w:rPr>
          <w:color w:val="000000" w:themeColor="text1"/>
          <w:lang w:val="sr-Latn-RS"/>
        </w:rPr>
        <w:t>u neposrednoj blizini.</w:t>
      </w:r>
    </w:p>
    <w:p w:rsidR="004F46A5" w:rsidRDefault="00340D0F" w:rsidP="004F46A5">
      <w:pPr>
        <w:rPr>
          <w:color w:val="000000" w:themeColor="text1"/>
          <w:lang w:val="sr-Latn-RS"/>
        </w:rPr>
      </w:pPr>
      <w:r w:rsidRPr="00B64BB7">
        <w:rPr>
          <w:color w:val="000000" w:themeColor="text1"/>
          <w:lang w:val="sr-Latn-RS"/>
        </w:rPr>
        <w:t xml:space="preserve">Radom laboratorije nakon </w:t>
      </w:r>
      <w:r w:rsidR="0030115D" w:rsidRPr="0030115D">
        <w:rPr>
          <w:color w:val="000000" w:themeColor="text1"/>
          <w:lang w:val="sr-Latn-RS"/>
        </w:rPr>
        <w:t>adaptacije i rekonstrukcije</w:t>
      </w:r>
      <w:r w:rsidR="0030115D">
        <w:rPr>
          <w:color w:val="000000" w:themeColor="text1"/>
          <w:lang w:val="sr-Latn-RS"/>
        </w:rPr>
        <w:t xml:space="preserve"> </w:t>
      </w:r>
      <w:r w:rsidR="00AE02E8" w:rsidRPr="00B64BB7">
        <w:rPr>
          <w:color w:val="000000" w:themeColor="text1"/>
          <w:lang w:val="sr-Latn-RS"/>
        </w:rPr>
        <w:t xml:space="preserve">neće </w:t>
      </w:r>
      <w:r w:rsidRPr="00B64BB7">
        <w:rPr>
          <w:color w:val="000000" w:themeColor="text1"/>
          <w:lang w:val="sr-Latn-RS"/>
        </w:rPr>
        <w:t>se</w:t>
      </w:r>
      <w:r w:rsidR="00AE02E8" w:rsidRPr="00B64BB7">
        <w:rPr>
          <w:color w:val="000000" w:themeColor="text1"/>
          <w:lang w:val="sr-Latn-RS"/>
        </w:rPr>
        <w:t xml:space="preserve"> kori</w:t>
      </w:r>
      <w:r w:rsidRPr="00B64BB7">
        <w:rPr>
          <w:color w:val="000000" w:themeColor="text1"/>
          <w:lang w:val="sr-Latn-RS"/>
        </w:rPr>
        <w:t>stiti nove</w:t>
      </w:r>
      <w:r w:rsidR="00AE02E8" w:rsidRPr="00B64BB7">
        <w:rPr>
          <w:color w:val="000000" w:themeColor="text1"/>
          <w:lang w:val="sr-Latn-RS"/>
        </w:rPr>
        <w:t xml:space="preserve"> vrst</w:t>
      </w:r>
      <w:r w:rsidRPr="00B64BB7">
        <w:rPr>
          <w:color w:val="000000" w:themeColor="text1"/>
          <w:lang w:val="sr-Latn-RS"/>
        </w:rPr>
        <w:t>e</w:t>
      </w:r>
      <w:r w:rsidR="00AE02E8" w:rsidRPr="00B64BB7">
        <w:rPr>
          <w:color w:val="000000" w:themeColor="text1"/>
          <w:lang w:val="sr-Latn-RS"/>
        </w:rPr>
        <w:t xml:space="preserve"> resursa.</w:t>
      </w:r>
    </w:p>
    <w:p w:rsidR="00011F26" w:rsidRDefault="00011F26" w:rsidP="004F46A5">
      <w:pPr>
        <w:rPr>
          <w:color w:val="000000" w:themeColor="text1"/>
          <w:lang w:val="sr-Latn-RS"/>
        </w:rPr>
      </w:pPr>
      <w:r>
        <w:rPr>
          <w:color w:val="000000" w:themeColor="text1"/>
          <w:lang w:val="sr-Latn-RS"/>
        </w:rPr>
        <w:t>Karakteristike tehničkih gasova su date u nastavku:</w:t>
      </w:r>
    </w:p>
    <w:p w:rsidR="00011F26" w:rsidRPr="00011F26" w:rsidRDefault="00011F26" w:rsidP="00011F26">
      <w:pPr>
        <w:autoSpaceDE/>
        <w:autoSpaceDN/>
        <w:spacing w:before="0" w:after="0"/>
        <w:ind w:right="3062"/>
        <w:rPr>
          <w:rFonts w:eastAsia="Arial" w:cs="Times New Roman"/>
          <w:b/>
          <w:w w:val="99"/>
          <w:szCs w:val="24"/>
          <w:u w:val="single"/>
          <w:lang w:val="sr-Latn-RS"/>
        </w:rPr>
      </w:pPr>
      <w:r w:rsidRPr="00011F26">
        <w:rPr>
          <w:rFonts w:eastAsia="Arial" w:cs="Times New Roman"/>
          <w:b/>
          <w:w w:val="99"/>
          <w:szCs w:val="24"/>
          <w:u w:val="single"/>
          <w:lang w:val="sr-Latn-RS"/>
        </w:rPr>
        <w:t>Sintetički vazduh</w:t>
      </w:r>
    </w:p>
    <w:p w:rsidR="00011F26" w:rsidRPr="00011F26" w:rsidRDefault="00011F26" w:rsidP="00011F26">
      <w:pPr>
        <w:autoSpaceDE/>
        <w:autoSpaceDN/>
        <w:spacing w:before="0" w:after="0"/>
        <w:rPr>
          <w:rFonts w:eastAsia="Times New Roman" w:cs="Times New Roman"/>
          <w:szCs w:val="24"/>
          <w:lang w:val="sr-Latn-RS"/>
        </w:rPr>
      </w:pP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azot</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78 - 80 %</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kiseonik</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22 - 20 %</w:t>
      </w:r>
    </w:p>
    <w:p w:rsidR="00011F26" w:rsidRPr="00011F26" w:rsidRDefault="00011F26" w:rsidP="00011F26">
      <w:pPr>
        <w:autoSpaceDE/>
        <w:autoSpaceDN/>
        <w:spacing w:before="0" w:after="0"/>
        <w:rPr>
          <w:rFonts w:eastAsia="Times New Roman" w:cs="Times New Roman"/>
          <w:szCs w:val="24"/>
          <w:lang w:val="sr-Latn-RS"/>
        </w:rPr>
      </w:pP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Izgled-</w:t>
      </w:r>
      <w:proofErr w:type="spellStart"/>
      <w:r w:rsidRPr="00011F26">
        <w:rPr>
          <w:rFonts w:eastAsia="Times New Roman" w:cs="Times New Roman"/>
          <w:szCs w:val="24"/>
          <w:lang w:val="sr-Latn-RS"/>
        </w:rPr>
        <w:t>agregatno</w:t>
      </w:r>
      <w:proofErr w:type="spellEnd"/>
      <w:r w:rsidRPr="00011F26">
        <w:rPr>
          <w:rFonts w:eastAsia="Times New Roman" w:cs="Times New Roman"/>
          <w:szCs w:val="24"/>
          <w:lang w:val="sr-Latn-RS"/>
        </w:rPr>
        <w:t xml:space="preserve"> stanje </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Gas</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 xml:space="preserve">Miris </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Bez mirisa</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Tačka topljenja/tačka mržnjenja [ºC]:</w:t>
      </w:r>
      <w:r w:rsidRPr="00011F26">
        <w:rPr>
          <w:rFonts w:eastAsia="Times New Roman" w:cs="Times New Roman"/>
          <w:szCs w:val="24"/>
          <w:lang w:val="sr-Latn-RS"/>
        </w:rPr>
        <w:tab/>
      </w:r>
      <w:r w:rsidRPr="00011F26">
        <w:rPr>
          <w:rFonts w:eastAsia="Times New Roman" w:cs="Times New Roman"/>
          <w:szCs w:val="24"/>
          <w:lang w:val="sr-Latn-RS"/>
        </w:rPr>
        <w:tab/>
        <w:t>Nije primenljivo.</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Početna tačka ključanja: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Nije primenljivo.</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 xml:space="preserve">Tačka paljenja [ºC]: </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Nije primenljivo.</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 xml:space="preserve">Brzina isparavanja </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Nije primenljivo.</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 xml:space="preserve">Zapaljivost </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Nije primenljivo. Nije zapaljiv.</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Relativna gustina [Vazduh=1]:</w:t>
      </w:r>
      <w:r w:rsidRPr="00011F26">
        <w:rPr>
          <w:rFonts w:eastAsia="Times New Roman" w:cs="Times New Roman"/>
          <w:szCs w:val="24"/>
          <w:lang w:val="sr-Latn-RS"/>
        </w:rPr>
        <w:tab/>
      </w:r>
      <w:r w:rsidRPr="00011F26">
        <w:rPr>
          <w:rFonts w:eastAsia="Times New Roman" w:cs="Times New Roman"/>
          <w:szCs w:val="24"/>
          <w:lang w:val="sr-Latn-RS"/>
        </w:rPr>
        <w:tab/>
        <w:t>1</w:t>
      </w:r>
    </w:p>
    <w:p w:rsidR="00011F26" w:rsidRPr="00011F26" w:rsidRDefault="00011F26" w:rsidP="00011F26">
      <w:pPr>
        <w:autoSpaceDE/>
        <w:autoSpaceDN/>
        <w:spacing w:before="0" w:after="0"/>
        <w:rPr>
          <w:rFonts w:eastAsia="Times New Roman" w:cs="Times New Roman"/>
          <w:szCs w:val="24"/>
          <w:lang w:val="sr-Latn-RS"/>
        </w:rPr>
      </w:pPr>
      <w:proofErr w:type="spellStart"/>
      <w:r w:rsidRPr="00011F26">
        <w:rPr>
          <w:rFonts w:eastAsia="Times New Roman" w:cs="Times New Roman"/>
          <w:szCs w:val="24"/>
          <w:lang w:val="sr-Latn-RS"/>
        </w:rPr>
        <w:t>Rastvorljivost</w:t>
      </w:r>
      <w:proofErr w:type="spellEnd"/>
      <w:r w:rsidRPr="00011F26">
        <w:rPr>
          <w:rFonts w:eastAsia="Times New Roman" w:cs="Times New Roman"/>
          <w:szCs w:val="24"/>
          <w:lang w:val="sr-Latn-RS"/>
        </w:rPr>
        <w:t xml:space="preserve"> [mg/l]: </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O</w:t>
      </w:r>
      <w:r w:rsidRPr="00011F26">
        <w:rPr>
          <w:rFonts w:eastAsia="Times New Roman" w:cs="Times New Roman"/>
          <w:szCs w:val="24"/>
          <w:vertAlign w:val="subscript"/>
          <w:lang w:val="sr-Latn-RS"/>
        </w:rPr>
        <w:t>2</w:t>
      </w:r>
      <w:r w:rsidRPr="00011F26">
        <w:rPr>
          <w:rFonts w:eastAsia="Times New Roman" w:cs="Times New Roman"/>
          <w:szCs w:val="24"/>
          <w:lang w:val="sr-Latn-RS"/>
        </w:rPr>
        <w:t xml:space="preserve"> (20°C,1 bar): 39</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w:t>
      </w:r>
      <w:r w:rsidRPr="00011F26">
        <w:rPr>
          <w:rFonts w:eastAsia="Times New Roman" w:cs="Times New Roman"/>
          <w:szCs w:val="24"/>
          <w:vertAlign w:val="subscript"/>
          <w:lang w:val="sr-Latn-RS"/>
        </w:rPr>
        <w:t>2</w:t>
      </w:r>
      <w:r w:rsidRPr="00011F26">
        <w:rPr>
          <w:rFonts w:eastAsia="Times New Roman" w:cs="Times New Roman"/>
          <w:szCs w:val="24"/>
          <w:lang w:val="sr-Latn-RS"/>
        </w:rPr>
        <w:t xml:space="preserve"> (20°C,1 bar): 20</w:t>
      </w:r>
    </w:p>
    <w:p w:rsidR="00011F26" w:rsidRPr="00011F26" w:rsidRDefault="00011F26" w:rsidP="00011F26">
      <w:pPr>
        <w:autoSpaceDE/>
        <w:autoSpaceDN/>
        <w:spacing w:before="0" w:after="0"/>
        <w:rPr>
          <w:rFonts w:eastAsia="Times New Roman" w:cs="Times New Roman"/>
          <w:szCs w:val="24"/>
          <w:lang w:val="sr-Latn-RS"/>
        </w:rPr>
      </w:pPr>
      <w:proofErr w:type="spellStart"/>
      <w:r w:rsidRPr="00011F26">
        <w:rPr>
          <w:rFonts w:eastAsia="Times New Roman" w:cs="Times New Roman"/>
          <w:szCs w:val="24"/>
          <w:lang w:val="sr-Latn-RS"/>
        </w:rPr>
        <w:t>Reaktivnost</w:t>
      </w:r>
      <w:proofErr w:type="spellEnd"/>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Nema opasnosti.</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Hemijska stabilnost</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Stabilan u normalnim uslovima.</w:t>
      </w:r>
    </w:p>
    <w:p w:rsidR="00011F26" w:rsidRPr="00011F26" w:rsidRDefault="00011F26" w:rsidP="00011F26">
      <w:pPr>
        <w:autoSpaceDE/>
        <w:autoSpaceDN/>
        <w:spacing w:before="0" w:after="0"/>
        <w:rPr>
          <w:rFonts w:eastAsia="Times New Roman" w:cs="Times New Roman"/>
          <w:szCs w:val="24"/>
          <w:lang w:val="sr-Latn-RS"/>
        </w:rPr>
      </w:pPr>
      <w:r w:rsidRPr="00011F26">
        <w:rPr>
          <w:rFonts w:eastAsia="Times New Roman" w:cs="Times New Roman"/>
          <w:szCs w:val="24"/>
          <w:lang w:val="sr-Latn-RS"/>
        </w:rPr>
        <w:t>Mogućnost nastanka opasnih reakcija</w:t>
      </w:r>
      <w:r w:rsidRPr="00011F26">
        <w:rPr>
          <w:rFonts w:eastAsia="Times New Roman" w:cs="Times New Roman"/>
          <w:szCs w:val="24"/>
          <w:lang w:val="sr-Latn-RS"/>
        </w:rPr>
        <w:tab/>
        <w:t>Nema.</w:t>
      </w:r>
    </w:p>
    <w:p w:rsidR="00011F26" w:rsidRPr="00011F26" w:rsidRDefault="00011F26" w:rsidP="00011F26">
      <w:pPr>
        <w:autoSpaceDE/>
        <w:autoSpaceDN/>
        <w:spacing w:before="0" w:after="0"/>
        <w:rPr>
          <w:rFonts w:eastAsia="Times New Roman" w:cs="Times New Roman"/>
          <w:szCs w:val="24"/>
          <w:lang w:val="sr-Latn-RS"/>
        </w:rPr>
      </w:pPr>
    </w:p>
    <w:p w:rsidR="00011F26" w:rsidRPr="00011F26" w:rsidRDefault="00011F26" w:rsidP="00011F26">
      <w:pPr>
        <w:tabs>
          <w:tab w:val="left" w:pos="0"/>
        </w:tabs>
        <w:autoSpaceDE/>
        <w:autoSpaceDN/>
        <w:spacing w:before="0" w:after="0"/>
        <w:rPr>
          <w:rFonts w:eastAsia="Times New Roman" w:cs="Times New Roman"/>
          <w:b/>
          <w:spacing w:val="-2"/>
          <w:szCs w:val="24"/>
          <w:u w:val="single"/>
          <w:lang w:val="sr-Latn-RS"/>
        </w:rPr>
      </w:pPr>
      <w:r w:rsidRPr="00011F26">
        <w:rPr>
          <w:rFonts w:eastAsia="Times New Roman" w:cs="Times New Roman"/>
          <w:b/>
          <w:spacing w:val="-2"/>
          <w:szCs w:val="24"/>
          <w:u w:val="single"/>
          <w:lang w:val="sr-Latn-RS"/>
        </w:rPr>
        <w:t>Helijum He</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Izgled-</w:t>
      </w:r>
      <w:proofErr w:type="spellStart"/>
      <w:r w:rsidRPr="00011F26">
        <w:rPr>
          <w:rFonts w:eastAsia="Times New Roman" w:cs="Times New Roman"/>
          <w:spacing w:val="-2"/>
          <w:szCs w:val="24"/>
          <w:lang w:val="sr-Latn-RS"/>
        </w:rPr>
        <w:t>agregatno</w:t>
      </w:r>
      <w:proofErr w:type="spellEnd"/>
      <w:r w:rsidRPr="00011F26">
        <w:rPr>
          <w:rFonts w:eastAsia="Times New Roman" w:cs="Times New Roman"/>
          <w:spacing w:val="-2"/>
          <w:szCs w:val="24"/>
          <w:lang w:val="sr-Latn-RS"/>
        </w:rPr>
        <w:t xml:space="preserve"> stanje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Gas</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Miris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Bez mirisa</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Prag mirisa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Prag mirisa je subjektivan i neadekvatan za rano upozorenje.</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Tačka topljenja/tačka mržnjenja [ºC]:</w:t>
      </w:r>
      <w:r w:rsidRPr="00011F26">
        <w:rPr>
          <w:rFonts w:eastAsia="Times New Roman" w:cs="Times New Roman"/>
          <w:spacing w:val="-2"/>
          <w:szCs w:val="24"/>
          <w:lang w:val="sr-Latn-RS"/>
        </w:rPr>
        <w:tab/>
      </w:r>
      <w:r w:rsidRPr="00011F26">
        <w:rPr>
          <w:rFonts w:eastAsia="Times New Roman" w:cs="Times New Roman"/>
          <w:spacing w:val="-2"/>
          <w:szCs w:val="24"/>
          <w:lang w:val="sr-Latn-RS"/>
        </w:rPr>
        <w:tab/>
        <w:t>-272</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Početna tačka ključanja [ºC]:</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-269</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Tačka paljenja [ºC]: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Nije primenljivo.</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Zapaljivost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Nije primenljivo. Nije zapaljiv.</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Relativna gustina [Vazduh=1]:</w:t>
      </w:r>
      <w:r w:rsidRPr="00011F26">
        <w:rPr>
          <w:rFonts w:eastAsia="Times New Roman" w:cs="Times New Roman"/>
          <w:spacing w:val="-2"/>
          <w:szCs w:val="24"/>
          <w:lang w:val="sr-Latn-RS"/>
        </w:rPr>
        <w:tab/>
      </w:r>
      <w:r w:rsidRPr="00011F26">
        <w:rPr>
          <w:rFonts w:eastAsia="Times New Roman" w:cs="Times New Roman"/>
          <w:spacing w:val="-2"/>
          <w:szCs w:val="24"/>
          <w:lang w:val="sr-Latn-RS"/>
        </w:rPr>
        <w:tab/>
        <w:t>0.14</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roofErr w:type="spellStart"/>
      <w:r w:rsidRPr="00011F26">
        <w:rPr>
          <w:rFonts w:eastAsia="Times New Roman" w:cs="Times New Roman"/>
          <w:spacing w:val="-2"/>
          <w:szCs w:val="24"/>
          <w:lang w:val="sr-Latn-RS"/>
        </w:rPr>
        <w:t>Rastvorljivost</w:t>
      </w:r>
      <w:proofErr w:type="spellEnd"/>
      <w:r w:rsidRPr="00011F26">
        <w:rPr>
          <w:rFonts w:eastAsia="Times New Roman" w:cs="Times New Roman"/>
          <w:spacing w:val="-2"/>
          <w:szCs w:val="24"/>
          <w:lang w:val="sr-Latn-RS"/>
        </w:rPr>
        <w:t xml:space="preserve"> [mg/l]: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1.5</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roofErr w:type="spellStart"/>
      <w:r w:rsidRPr="00011F26">
        <w:rPr>
          <w:rFonts w:eastAsia="Times New Roman" w:cs="Times New Roman"/>
          <w:spacing w:val="-2"/>
          <w:szCs w:val="24"/>
          <w:lang w:val="sr-Latn-RS"/>
        </w:rPr>
        <w:t>Oksidujuća</w:t>
      </w:r>
      <w:proofErr w:type="spellEnd"/>
      <w:r w:rsidRPr="00011F26">
        <w:rPr>
          <w:rFonts w:eastAsia="Times New Roman" w:cs="Times New Roman"/>
          <w:spacing w:val="-2"/>
          <w:szCs w:val="24"/>
          <w:lang w:val="sr-Latn-RS"/>
        </w:rPr>
        <w:t xml:space="preserve"> svojstva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Nema.</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
    <w:p w:rsidR="00011F26" w:rsidRPr="00011F26" w:rsidRDefault="00011F26" w:rsidP="00011F26">
      <w:pPr>
        <w:tabs>
          <w:tab w:val="left" w:pos="0"/>
        </w:tabs>
        <w:autoSpaceDE/>
        <w:autoSpaceDN/>
        <w:spacing w:before="0" w:after="0"/>
        <w:rPr>
          <w:rFonts w:eastAsia="Times New Roman" w:cs="Times New Roman"/>
          <w:b/>
          <w:spacing w:val="-2"/>
          <w:szCs w:val="24"/>
          <w:u w:val="single"/>
          <w:lang w:val="sr-Latn-RS"/>
        </w:rPr>
      </w:pPr>
      <w:r w:rsidRPr="00011F26">
        <w:rPr>
          <w:rFonts w:eastAsia="Times New Roman" w:cs="Times New Roman"/>
          <w:b/>
          <w:spacing w:val="-2"/>
          <w:szCs w:val="24"/>
          <w:u w:val="single"/>
          <w:lang w:val="sr-Latn-RS"/>
        </w:rPr>
        <w:t>Azot N</w:t>
      </w:r>
      <w:r w:rsidRPr="00011F26">
        <w:rPr>
          <w:rFonts w:eastAsia="Times New Roman" w:cs="Times New Roman"/>
          <w:b/>
          <w:spacing w:val="-2"/>
          <w:szCs w:val="24"/>
          <w:u w:val="single"/>
          <w:vertAlign w:val="subscript"/>
          <w:lang w:val="sr-Latn-RS"/>
        </w:rPr>
        <w:t>2</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Spada u grupu inertnih gasova. Ne reaguje brzo sa drugim elementima. Loš je provodnik toplote i elektriciteta.</w:t>
      </w:r>
    </w:p>
    <w:p w:rsidR="00011F26" w:rsidRPr="00011F26" w:rsidRDefault="00011F26" w:rsidP="00011F26">
      <w:pPr>
        <w:autoSpaceDE/>
        <w:autoSpaceDN/>
        <w:spacing w:before="0" w:after="0"/>
        <w:jc w:val="left"/>
        <w:rPr>
          <w:rFonts w:eastAsia="Times New Roman" w:cs="Times New Roman"/>
          <w:szCs w:val="24"/>
          <w:lang w:val="sr-Latn-RS"/>
        </w:rPr>
      </w:pP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Izgled-</w:t>
      </w:r>
      <w:proofErr w:type="spellStart"/>
      <w:r w:rsidRPr="00011F26">
        <w:rPr>
          <w:rFonts w:eastAsia="Times New Roman" w:cs="Times New Roman"/>
          <w:szCs w:val="24"/>
          <w:lang w:val="sr-Latn-RS"/>
        </w:rPr>
        <w:t>agregatno</w:t>
      </w:r>
      <w:proofErr w:type="spellEnd"/>
      <w:r w:rsidRPr="00011F26">
        <w:rPr>
          <w:rFonts w:eastAsia="Times New Roman" w:cs="Times New Roman"/>
          <w:szCs w:val="24"/>
          <w:lang w:val="sr-Latn-RS"/>
        </w:rPr>
        <w:t xml:space="preserve"> stanje</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Gas</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Miris</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Bez mirisa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Prag mirisa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 xml:space="preserve">Prag mirisa je </w:t>
      </w:r>
      <w:proofErr w:type="spellStart"/>
      <w:r w:rsidRPr="00011F26">
        <w:rPr>
          <w:rFonts w:eastAsia="Times New Roman" w:cs="Times New Roman"/>
          <w:szCs w:val="24"/>
          <w:lang w:val="sr-Latn-RS"/>
        </w:rPr>
        <w:t>subjetivan</w:t>
      </w:r>
      <w:proofErr w:type="spellEnd"/>
      <w:r w:rsidRPr="00011F26">
        <w:rPr>
          <w:rFonts w:eastAsia="Times New Roman" w:cs="Times New Roman"/>
          <w:szCs w:val="24"/>
          <w:lang w:val="sr-Latn-RS"/>
        </w:rPr>
        <w:t xml:space="preserve"> i neadekvatan za rano upozorenje.</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"Tačka topljenja/ tačka mržnjenja [ºC]:"</w:t>
      </w:r>
      <w:r w:rsidRPr="00011F26">
        <w:rPr>
          <w:rFonts w:eastAsia="Times New Roman" w:cs="Times New Roman"/>
          <w:szCs w:val="24"/>
          <w:lang w:val="sr-Latn-RS"/>
        </w:rPr>
        <w:tab/>
        <w:t>-272</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 xml:space="preserve">Početna tačka ključanja i opseg </w:t>
      </w:r>
      <w:proofErr w:type="spellStart"/>
      <w:r w:rsidRPr="00011F26">
        <w:rPr>
          <w:rFonts w:eastAsia="Times New Roman" w:cs="Times New Roman"/>
          <w:szCs w:val="24"/>
          <w:lang w:val="sr-Latn-RS"/>
        </w:rPr>
        <w:t>klučanja</w:t>
      </w:r>
      <w:proofErr w:type="spellEnd"/>
      <w:r w:rsidRPr="00011F26">
        <w:rPr>
          <w:rFonts w:eastAsia="Times New Roman" w:cs="Times New Roman"/>
          <w:szCs w:val="24"/>
          <w:lang w:val="sr-Latn-RS"/>
        </w:rPr>
        <w:t xml:space="preserve"> [ºC]: -269</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Tačka paljenja [ºC]:</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Nije primenljivo</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Brzina isparavanja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Nije primenljivo</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Zapaljivost</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 xml:space="preserve">Nije </w:t>
      </w:r>
      <w:proofErr w:type="spellStart"/>
      <w:r w:rsidRPr="00011F26">
        <w:rPr>
          <w:rFonts w:eastAsia="Times New Roman" w:cs="Times New Roman"/>
          <w:szCs w:val="24"/>
          <w:lang w:val="sr-Latn-RS"/>
        </w:rPr>
        <w:t>primenljivo.</w:t>
      </w:r>
      <w:r w:rsidRPr="00011F26">
        <w:rPr>
          <w:rFonts w:eastAsia="Times New Roman" w:cs="Times New Roman"/>
          <w:spacing w:val="-2"/>
          <w:szCs w:val="24"/>
          <w:lang w:val="sr-Latn-RS"/>
        </w:rPr>
        <w:t>Nije</w:t>
      </w:r>
      <w:proofErr w:type="spellEnd"/>
      <w:r w:rsidRPr="00011F26">
        <w:rPr>
          <w:rFonts w:eastAsia="Times New Roman" w:cs="Times New Roman"/>
          <w:spacing w:val="-2"/>
          <w:szCs w:val="24"/>
          <w:lang w:val="sr-Latn-RS"/>
        </w:rPr>
        <w:t xml:space="preserve"> zapaljiv.</w:t>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Relativna gustina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0.14</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proofErr w:type="spellStart"/>
      <w:r w:rsidRPr="00011F26">
        <w:rPr>
          <w:rFonts w:eastAsia="Times New Roman" w:cs="Times New Roman"/>
          <w:szCs w:val="24"/>
          <w:lang w:val="sr-Latn-RS"/>
        </w:rPr>
        <w:t>Rastvorljivost</w:t>
      </w:r>
      <w:proofErr w:type="spellEnd"/>
      <w:r w:rsidRPr="00011F26">
        <w:rPr>
          <w:rFonts w:eastAsia="Times New Roman" w:cs="Times New Roman"/>
          <w:szCs w:val="24"/>
          <w:lang w:val="sr-Latn-RS"/>
        </w:rPr>
        <w:t xml:space="preserve"> [mg/l]:</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1.5</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Eksplozivna svojstva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Nije primenljivo</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proofErr w:type="spellStart"/>
      <w:r w:rsidRPr="00011F26">
        <w:rPr>
          <w:rFonts w:eastAsia="Times New Roman" w:cs="Times New Roman"/>
          <w:szCs w:val="24"/>
          <w:lang w:val="sr-Latn-RS"/>
        </w:rPr>
        <w:t>Oksidujuća</w:t>
      </w:r>
      <w:proofErr w:type="spellEnd"/>
      <w:r w:rsidRPr="00011F26">
        <w:rPr>
          <w:rFonts w:eastAsia="Times New Roman" w:cs="Times New Roman"/>
          <w:szCs w:val="24"/>
          <w:lang w:val="sr-Latn-RS"/>
        </w:rPr>
        <w:t xml:space="preserve"> svojstva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Nema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proofErr w:type="spellStart"/>
      <w:r w:rsidRPr="00011F26">
        <w:rPr>
          <w:rFonts w:eastAsia="Times New Roman" w:cs="Times New Roman"/>
          <w:szCs w:val="24"/>
          <w:lang w:val="sr-Latn-RS"/>
        </w:rPr>
        <w:t>Reaktivnost</w:t>
      </w:r>
      <w:proofErr w:type="spellEnd"/>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Nema opasnosti.</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Hemijska stabilnost</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Stabilan u normalnim uslovima.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p>
    <w:p w:rsidR="00011F26" w:rsidRPr="00011F26" w:rsidRDefault="00011F26" w:rsidP="00011F26">
      <w:pPr>
        <w:tabs>
          <w:tab w:val="left" w:pos="0"/>
        </w:tabs>
        <w:autoSpaceDE/>
        <w:autoSpaceDN/>
        <w:spacing w:before="0" w:after="0"/>
        <w:rPr>
          <w:rFonts w:eastAsia="Times New Roman" w:cs="Times New Roman"/>
          <w:b/>
          <w:spacing w:val="-2"/>
          <w:szCs w:val="24"/>
          <w:u w:val="single"/>
          <w:lang w:val="sr-Latn-RS"/>
        </w:rPr>
      </w:pPr>
      <w:r w:rsidRPr="00011F26">
        <w:rPr>
          <w:rFonts w:eastAsia="Times New Roman" w:cs="Times New Roman"/>
          <w:b/>
          <w:spacing w:val="-2"/>
          <w:szCs w:val="24"/>
          <w:u w:val="single"/>
          <w:lang w:val="sr-Latn-RS"/>
        </w:rPr>
        <w:t>Acetilen C</w:t>
      </w:r>
      <w:r w:rsidRPr="00011F26">
        <w:rPr>
          <w:rFonts w:eastAsia="Times New Roman" w:cs="Times New Roman"/>
          <w:b/>
          <w:spacing w:val="-2"/>
          <w:szCs w:val="24"/>
          <w:u w:val="single"/>
          <w:vertAlign w:val="subscript"/>
          <w:lang w:val="sr-Latn-RS"/>
        </w:rPr>
        <w:t>2</w:t>
      </w:r>
      <w:r w:rsidRPr="00011F26">
        <w:rPr>
          <w:rFonts w:eastAsia="Times New Roman" w:cs="Times New Roman"/>
          <w:b/>
          <w:spacing w:val="-2"/>
          <w:szCs w:val="24"/>
          <w:u w:val="single"/>
          <w:lang w:val="sr-Latn-RS"/>
        </w:rPr>
        <w:t>H</w:t>
      </w:r>
      <w:r w:rsidRPr="00011F26">
        <w:rPr>
          <w:rFonts w:eastAsia="Times New Roman" w:cs="Times New Roman"/>
          <w:b/>
          <w:spacing w:val="-2"/>
          <w:szCs w:val="24"/>
          <w:u w:val="single"/>
          <w:vertAlign w:val="subscript"/>
          <w:lang w:val="sr-Latn-RS"/>
        </w:rPr>
        <w:t>2</w:t>
      </w:r>
    </w:p>
    <w:p w:rsidR="00011F26" w:rsidRPr="00011F26" w:rsidRDefault="00011F26" w:rsidP="00011F26">
      <w:pPr>
        <w:autoSpaceDE/>
        <w:autoSpaceDN/>
        <w:spacing w:before="0" w:after="0"/>
        <w:jc w:val="left"/>
        <w:rPr>
          <w:rFonts w:eastAsia="Times New Roman" w:cs="Times New Roman"/>
          <w:szCs w:val="24"/>
          <w:lang w:val="sr-Latn-RS"/>
        </w:rPr>
      </w:pP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Izgled-</w:t>
      </w:r>
      <w:proofErr w:type="spellStart"/>
      <w:r w:rsidRPr="00011F26">
        <w:rPr>
          <w:rFonts w:eastAsia="Times New Roman" w:cs="Times New Roman"/>
          <w:szCs w:val="24"/>
          <w:lang w:val="sr-Latn-RS"/>
        </w:rPr>
        <w:t>agregatno</w:t>
      </w:r>
      <w:proofErr w:type="spellEnd"/>
      <w:r w:rsidRPr="00011F26">
        <w:rPr>
          <w:rFonts w:eastAsia="Times New Roman" w:cs="Times New Roman"/>
          <w:szCs w:val="24"/>
          <w:lang w:val="sr-Latn-RS"/>
        </w:rPr>
        <w:t xml:space="preserve"> stanje</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Gas</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Miris</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 xml:space="preserve">Belog luka. Minimalno dejstvo upozorenja kod niskih </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koncentracija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ind w:left="4320" w:hanging="4320"/>
        <w:jc w:val="left"/>
        <w:rPr>
          <w:rFonts w:eastAsia="Times New Roman" w:cs="Times New Roman"/>
          <w:szCs w:val="24"/>
          <w:lang w:val="sr-Latn-RS"/>
        </w:rPr>
      </w:pPr>
      <w:r w:rsidRPr="00011F26">
        <w:rPr>
          <w:rFonts w:eastAsia="Times New Roman" w:cs="Times New Roman"/>
          <w:szCs w:val="24"/>
          <w:lang w:val="sr-Latn-RS"/>
        </w:rPr>
        <w:t>Prag mirisa</w:t>
      </w:r>
      <w:r w:rsidRPr="00011F26">
        <w:rPr>
          <w:rFonts w:eastAsia="Times New Roman" w:cs="Times New Roman"/>
          <w:szCs w:val="24"/>
          <w:lang w:val="sr-Latn-RS"/>
        </w:rPr>
        <w:tab/>
        <w:t xml:space="preserve">Prag mirisa je </w:t>
      </w:r>
      <w:proofErr w:type="spellStart"/>
      <w:r w:rsidRPr="00011F26">
        <w:rPr>
          <w:rFonts w:eastAsia="Times New Roman" w:cs="Times New Roman"/>
          <w:szCs w:val="24"/>
          <w:lang w:val="sr-Latn-RS"/>
        </w:rPr>
        <w:t>subjetivan</w:t>
      </w:r>
      <w:proofErr w:type="spellEnd"/>
      <w:r w:rsidRPr="00011F26">
        <w:rPr>
          <w:rFonts w:eastAsia="Times New Roman" w:cs="Times New Roman"/>
          <w:szCs w:val="24"/>
          <w:lang w:val="sr-Latn-RS"/>
        </w:rPr>
        <w:t xml:space="preserve"> i neadekvatan za rano upozorenje.</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"Tačka topljenja/ tačka mržnjenja [ºC]:"</w:t>
      </w:r>
      <w:r w:rsidRPr="00011F26">
        <w:rPr>
          <w:rFonts w:eastAsia="Times New Roman" w:cs="Times New Roman"/>
          <w:szCs w:val="24"/>
          <w:lang w:val="sr-Latn-RS"/>
        </w:rPr>
        <w:tab/>
        <w:t>-80.8</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 xml:space="preserve">Početna tačka ključanja i opseg </w:t>
      </w:r>
      <w:proofErr w:type="spellStart"/>
      <w:r w:rsidRPr="00011F26">
        <w:rPr>
          <w:rFonts w:eastAsia="Times New Roman" w:cs="Times New Roman"/>
          <w:szCs w:val="24"/>
          <w:lang w:val="sr-Latn-RS"/>
        </w:rPr>
        <w:t>klučanja</w:t>
      </w:r>
      <w:proofErr w:type="spellEnd"/>
      <w:r w:rsidRPr="00011F26">
        <w:rPr>
          <w:rFonts w:eastAsia="Times New Roman" w:cs="Times New Roman"/>
          <w:szCs w:val="24"/>
          <w:lang w:val="sr-Latn-RS"/>
        </w:rPr>
        <w:t xml:space="preserve"> [ºC]: -84</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Zapaljivost</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 xml:space="preserve">Zapaljivo </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 xml:space="preserve">Gornja / donja granica zapaljivosti </w:t>
      </w:r>
      <w:r w:rsidRPr="00011F26">
        <w:rPr>
          <w:rFonts w:eastAsia="Times New Roman" w:cs="Times New Roman"/>
          <w:szCs w:val="24"/>
          <w:lang w:val="sr-Latn-RS"/>
        </w:rPr>
        <w:tab/>
      </w:r>
      <w:r w:rsidRPr="00011F26">
        <w:rPr>
          <w:rFonts w:eastAsia="Times New Roman" w:cs="Times New Roman"/>
          <w:szCs w:val="24"/>
          <w:lang w:val="sr-Latn-RS"/>
        </w:rPr>
        <w:tab/>
        <w:t>(2.3 – 81)</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Napon pare [ºC]:</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44 bara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Gustina pare</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560</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Relativna gustina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0.9</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proofErr w:type="spellStart"/>
      <w:r w:rsidRPr="00011F26">
        <w:rPr>
          <w:rFonts w:eastAsia="Times New Roman" w:cs="Times New Roman"/>
          <w:szCs w:val="24"/>
          <w:lang w:val="sr-Latn-RS"/>
        </w:rPr>
        <w:t>Rastvorljivost</w:t>
      </w:r>
      <w:proofErr w:type="spellEnd"/>
      <w:r w:rsidRPr="00011F26">
        <w:rPr>
          <w:rFonts w:eastAsia="Times New Roman" w:cs="Times New Roman"/>
          <w:szCs w:val="24"/>
          <w:lang w:val="sr-Latn-RS"/>
        </w:rPr>
        <w:t xml:space="preserve"> [mg/l]:</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1185</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proofErr w:type="spellStart"/>
      <w:r w:rsidRPr="00011F26">
        <w:rPr>
          <w:rFonts w:eastAsia="Times New Roman" w:cs="Times New Roman"/>
          <w:szCs w:val="24"/>
          <w:lang w:val="sr-Latn-RS"/>
        </w:rPr>
        <w:t>Koef</w:t>
      </w:r>
      <w:proofErr w:type="spellEnd"/>
      <w:r w:rsidRPr="00011F26">
        <w:rPr>
          <w:rFonts w:eastAsia="Times New Roman" w:cs="Times New Roman"/>
          <w:szCs w:val="24"/>
          <w:lang w:val="sr-Latn-RS"/>
        </w:rPr>
        <w:t>. raspodele u sistemu n-</w:t>
      </w:r>
      <w:proofErr w:type="spellStart"/>
      <w:r w:rsidRPr="00011F26">
        <w:rPr>
          <w:rFonts w:eastAsia="Times New Roman" w:cs="Times New Roman"/>
          <w:szCs w:val="24"/>
          <w:lang w:val="sr-Latn-RS"/>
        </w:rPr>
        <w:t>oktanol</w:t>
      </w:r>
      <w:proofErr w:type="spellEnd"/>
      <w:r w:rsidRPr="00011F26">
        <w:rPr>
          <w:rFonts w:eastAsia="Times New Roman" w:cs="Times New Roman"/>
          <w:szCs w:val="24"/>
          <w:lang w:val="sr-Latn-RS"/>
        </w:rPr>
        <w:t>/voda</w:t>
      </w:r>
      <w:r w:rsidRPr="00011F26">
        <w:rPr>
          <w:rFonts w:eastAsia="Times New Roman" w:cs="Times New Roman"/>
          <w:szCs w:val="24"/>
          <w:lang w:val="sr-Latn-RS"/>
        </w:rPr>
        <w:tab/>
        <w:t>0.37</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Temperatura samopaljenja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305</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Temperatura razlaganja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Nema podataka.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Viskozitet</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0.011</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r w:rsidRPr="00011F26">
        <w:rPr>
          <w:rFonts w:eastAsia="Times New Roman" w:cs="Times New Roman"/>
          <w:szCs w:val="24"/>
          <w:lang w:val="sr-Latn-RS"/>
        </w:rPr>
        <w:t>Eksplozivna svojstva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Nije primenljivo.</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proofErr w:type="spellStart"/>
      <w:r w:rsidRPr="00011F26">
        <w:rPr>
          <w:rFonts w:eastAsia="Times New Roman" w:cs="Times New Roman"/>
          <w:szCs w:val="24"/>
          <w:lang w:val="sr-Latn-RS"/>
        </w:rPr>
        <w:t>Oksidujuća</w:t>
      </w:r>
      <w:proofErr w:type="spellEnd"/>
      <w:r w:rsidRPr="00011F26">
        <w:rPr>
          <w:rFonts w:eastAsia="Times New Roman" w:cs="Times New Roman"/>
          <w:szCs w:val="24"/>
          <w:lang w:val="sr-Latn-RS"/>
        </w:rPr>
        <w:t xml:space="preserve"> svojstva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t>Nema.</w:t>
      </w:r>
      <w:r w:rsidRPr="00011F26">
        <w:rPr>
          <w:rFonts w:eastAsia="Times New Roman" w:cs="Times New Roman"/>
          <w:szCs w:val="24"/>
          <w:lang w:val="sr-Latn-RS"/>
        </w:rPr>
        <w:tab/>
      </w:r>
      <w:r w:rsidRPr="00011F26">
        <w:rPr>
          <w:rFonts w:eastAsia="Times New Roman" w:cs="Times New Roman"/>
          <w:szCs w:val="24"/>
          <w:lang w:val="sr-Latn-RS"/>
        </w:rPr>
        <w:tab/>
      </w:r>
      <w:r w:rsidRPr="00011F26">
        <w:rPr>
          <w:rFonts w:eastAsia="Times New Roman" w:cs="Times New Roman"/>
          <w:szCs w:val="24"/>
          <w:lang w:val="sr-Latn-RS"/>
        </w:rPr>
        <w:tab/>
      </w:r>
    </w:p>
    <w:p w:rsidR="00011F26" w:rsidRPr="00011F26" w:rsidRDefault="00011F26" w:rsidP="00011F26">
      <w:pPr>
        <w:autoSpaceDE/>
        <w:autoSpaceDN/>
        <w:spacing w:before="0" w:after="0"/>
        <w:jc w:val="left"/>
        <w:rPr>
          <w:rFonts w:eastAsia="Times New Roman" w:cs="Times New Roman"/>
          <w:szCs w:val="24"/>
          <w:lang w:val="sr-Latn-RS"/>
        </w:rPr>
      </w:pPr>
    </w:p>
    <w:p w:rsidR="00011F26" w:rsidRPr="00011F26" w:rsidRDefault="00011F26" w:rsidP="00011F26">
      <w:pPr>
        <w:autoSpaceDE/>
        <w:autoSpaceDN/>
        <w:spacing w:before="0" w:after="0"/>
        <w:jc w:val="left"/>
        <w:rPr>
          <w:rFonts w:eastAsia="Times New Roman" w:cs="Times New Roman"/>
          <w:szCs w:val="24"/>
          <w:lang w:val="sr-Latn-RS"/>
        </w:rPr>
      </w:pP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Sa vazduhom gradi eksplozivne smeše.</w:t>
      </w:r>
    </w:p>
    <w:p w:rsidR="00011F26" w:rsidRPr="00011F26" w:rsidRDefault="00011F26" w:rsidP="00011F26">
      <w:pPr>
        <w:numPr>
          <w:ilvl w:val="0"/>
          <w:numId w:val="22"/>
        </w:numPr>
        <w:tabs>
          <w:tab w:val="left" w:pos="0"/>
        </w:tabs>
        <w:autoSpaceDE/>
        <w:autoSpaceDN/>
        <w:spacing w:before="0" w:after="0"/>
        <w:ind w:left="1134"/>
        <w:jc w:val="left"/>
        <w:rPr>
          <w:rFonts w:eastAsia="Times New Roman" w:cs="Times New Roman"/>
          <w:spacing w:val="-2"/>
          <w:szCs w:val="24"/>
          <w:lang w:val="sr-Latn-RS"/>
        </w:rPr>
      </w:pPr>
      <w:r w:rsidRPr="00011F26">
        <w:rPr>
          <w:rFonts w:eastAsia="Times New Roman" w:cs="Times New Roman"/>
          <w:spacing w:val="-2"/>
          <w:szCs w:val="24"/>
          <w:lang w:val="sr-Latn-RS"/>
        </w:rPr>
        <w:t xml:space="preserve">grupa gasova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C</w:t>
      </w:r>
    </w:p>
    <w:p w:rsidR="00011F26" w:rsidRPr="00011F26" w:rsidRDefault="00011F26" w:rsidP="00011F26">
      <w:pPr>
        <w:numPr>
          <w:ilvl w:val="0"/>
          <w:numId w:val="22"/>
        </w:numPr>
        <w:tabs>
          <w:tab w:val="left" w:pos="0"/>
        </w:tabs>
        <w:autoSpaceDE/>
        <w:autoSpaceDN/>
        <w:spacing w:before="0" w:after="0"/>
        <w:ind w:left="1134"/>
        <w:jc w:val="left"/>
        <w:rPr>
          <w:rFonts w:eastAsia="Times New Roman" w:cs="Times New Roman"/>
          <w:spacing w:val="-2"/>
          <w:szCs w:val="24"/>
          <w:lang w:val="sr-Latn-RS"/>
        </w:rPr>
      </w:pPr>
      <w:r w:rsidRPr="00011F26">
        <w:rPr>
          <w:rFonts w:eastAsia="Times New Roman" w:cs="Times New Roman"/>
          <w:spacing w:val="-2"/>
          <w:szCs w:val="24"/>
          <w:lang w:val="sr-Latn-RS"/>
        </w:rPr>
        <w:t xml:space="preserve">temperaturna klasa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t>T2</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Granice eksplozivnosti na 25 °C i 1 bar:</w:t>
      </w:r>
    </w:p>
    <w:p w:rsidR="00011F26" w:rsidRPr="00011F26" w:rsidRDefault="00011F26" w:rsidP="00011F26">
      <w:pPr>
        <w:numPr>
          <w:ilvl w:val="0"/>
          <w:numId w:val="20"/>
        </w:numPr>
        <w:tabs>
          <w:tab w:val="left" w:pos="0"/>
        </w:tabs>
        <w:autoSpaceDE/>
        <w:autoSpaceDN/>
        <w:spacing w:before="0" w:after="0"/>
        <w:jc w:val="left"/>
        <w:rPr>
          <w:rFonts w:eastAsia="Times New Roman" w:cs="Times New Roman"/>
          <w:spacing w:val="-2"/>
          <w:szCs w:val="24"/>
          <w:lang w:val="sr-Latn-RS"/>
        </w:rPr>
      </w:pPr>
      <w:r w:rsidRPr="00011F26">
        <w:rPr>
          <w:rFonts w:eastAsia="Times New Roman" w:cs="Times New Roman"/>
          <w:spacing w:val="-2"/>
          <w:szCs w:val="24"/>
          <w:lang w:val="sr-Latn-RS"/>
        </w:rPr>
        <w:t xml:space="preserve">donja granica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2,5 % </w:t>
      </w:r>
      <w:proofErr w:type="spellStart"/>
      <w:r w:rsidRPr="00011F26">
        <w:rPr>
          <w:rFonts w:eastAsia="Times New Roman" w:cs="Times New Roman"/>
          <w:spacing w:val="-2"/>
          <w:szCs w:val="24"/>
          <w:lang w:val="sr-Latn-RS"/>
        </w:rPr>
        <w:t>vol</w:t>
      </w:r>
      <w:proofErr w:type="spellEnd"/>
    </w:p>
    <w:p w:rsidR="00011F26" w:rsidRPr="00011F26" w:rsidRDefault="00011F26" w:rsidP="00011F26">
      <w:pPr>
        <w:numPr>
          <w:ilvl w:val="0"/>
          <w:numId w:val="20"/>
        </w:numPr>
        <w:tabs>
          <w:tab w:val="left" w:pos="0"/>
        </w:tabs>
        <w:autoSpaceDE/>
        <w:autoSpaceDN/>
        <w:spacing w:before="0" w:after="0"/>
        <w:jc w:val="left"/>
        <w:rPr>
          <w:rFonts w:eastAsia="Times New Roman" w:cs="Times New Roman"/>
          <w:spacing w:val="-2"/>
          <w:szCs w:val="24"/>
          <w:lang w:val="sr-Latn-RS"/>
        </w:rPr>
      </w:pPr>
      <w:r w:rsidRPr="00011F26">
        <w:rPr>
          <w:rFonts w:eastAsia="Times New Roman" w:cs="Times New Roman"/>
          <w:spacing w:val="-2"/>
          <w:szCs w:val="24"/>
          <w:lang w:val="sr-Latn-RS"/>
        </w:rPr>
        <w:t xml:space="preserve">gornja granica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100 % </w:t>
      </w:r>
      <w:proofErr w:type="spellStart"/>
      <w:r w:rsidRPr="00011F26">
        <w:rPr>
          <w:rFonts w:eastAsia="Times New Roman" w:cs="Times New Roman"/>
          <w:spacing w:val="-2"/>
          <w:szCs w:val="24"/>
          <w:lang w:val="sr-Latn-RS"/>
        </w:rPr>
        <w:t>vol</w:t>
      </w:r>
      <w:proofErr w:type="spellEnd"/>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Granice eksplozivnosti na 20 °C i 1,013 bara:</w:t>
      </w:r>
    </w:p>
    <w:p w:rsidR="00011F26" w:rsidRPr="00011F26" w:rsidRDefault="00011F26" w:rsidP="00011F26">
      <w:pPr>
        <w:numPr>
          <w:ilvl w:val="0"/>
          <w:numId w:val="21"/>
        </w:numPr>
        <w:tabs>
          <w:tab w:val="left" w:pos="0"/>
        </w:tabs>
        <w:autoSpaceDE/>
        <w:autoSpaceDN/>
        <w:spacing w:before="0" w:after="0"/>
        <w:jc w:val="left"/>
        <w:rPr>
          <w:rFonts w:eastAsia="Times New Roman" w:cs="Times New Roman"/>
          <w:spacing w:val="-2"/>
          <w:szCs w:val="24"/>
          <w:lang w:val="sr-Latn-RS"/>
        </w:rPr>
      </w:pPr>
      <w:r w:rsidRPr="00011F26">
        <w:rPr>
          <w:rFonts w:eastAsia="Times New Roman" w:cs="Times New Roman"/>
          <w:spacing w:val="-2"/>
          <w:szCs w:val="24"/>
          <w:lang w:val="sr-Latn-RS"/>
        </w:rPr>
        <w:t xml:space="preserve">donja granica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2,2 % </w:t>
      </w:r>
      <w:proofErr w:type="spellStart"/>
      <w:r w:rsidRPr="00011F26">
        <w:rPr>
          <w:rFonts w:eastAsia="Times New Roman" w:cs="Times New Roman"/>
          <w:spacing w:val="-2"/>
          <w:szCs w:val="24"/>
          <w:lang w:val="sr-Latn-RS"/>
        </w:rPr>
        <w:t>vol</w:t>
      </w:r>
      <w:proofErr w:type="spellEnd"/>
    </w:p>
    <w:p w:rsidR="00011F26" w:rsidRPr="00011F26" w:rsidRDefault="00011F26" w:rsidP="00011F26">
      <w:pPr>
        <w:numPr>
          <w:ilvl w:val="0"/>
          <w:numId w:val="21"/>
        </w:numPr>
        <w:tabs>
          <w:tab w:val="left" w:pos="0"/>
        </w:tabs>
        <w:autoSpaceDE/>
        <w:autoSpaceDN/>
        <w:spacing w:before="0" w:after="0"/>
        <w:jc w:val="left"/>
        <w:rPr>
          <w:rFonts w:eastAsia="Times New Roman" w:cs="Times New Roman"/>
          <w:spacing w:val="-2"/>
          <w:szCs w:val="24"/>
          <w:lang w:val="sr-Latn-RS"/>
        </w:rPr>
      </w:pPr>
      <w:r w:rsidRPr="00011F26">
        <w:rPr>
          <w:rFonts w:eastAsia="Times New Roman" w:cs="Times New Roman"/>
          <w:spacing w:val="-2"/>
          <w:szCs w:val="24"/>
          <w:lang w:val="sr-Latn-RS"/>
        </w:rPr>
        <w:t xml:space="preserve">gornja granica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85 % </w:t>
      </w:r>
      <w:proofErr w:type="spellStart"/>
      <w:r w:rsidRPr="00011F26">
        <w:rPr>
          <w:rFonts w:eastAsia="Times New Roman" w:cs="Times New Roman"/>
          <w:spacing w:val="-2"/>
          <w:szCs w:val="24"/>
          <w:lang w:val="sr-Latn-RS"/>
        </w:rPr>
        <w:t>vol</w:t>
      </w:r>
      <w:proofErr w:type="spellEnd"/>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Stepen opasnosti po zapaljivost</w:t>
      </w:r>
      <w:r w:rsidRPr="00011F26">
        <w:rPr>
          <w:rFonts w:eastAsia="Times New Roman" w:cs="Times New Roman"/>
          <w:spacing w:val="-2"/>
          <w:szCs w:val="24"/>
          <w:lang w:val="sr-Latn-RS"/>
        </w:rPr>
        <w:tab/>
        <w:t xml:space="preserve"> </w:t>
      </w:r>
      <w:r w:rsidRPr="00011F26">
        <w:rPr>
          <w:rFonts w:eastAsia="Times New Roman" w:cs="Times New Roman"/>
          <w:spacing w:val="-2"/>
          <w:szCs w:val="24"/>
          <w:lang w:val="sr-Latn-RS"/>
        </w:rPr>
        <w:tab/>
        <w:t>4</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Stepen opasnosti po zdravlje </w:t>
      </w:r>
      <w:r w:rsidRPr="00011F26">
        <w:rPr>
          <w:rFonts w:eastAsia="Times New Roman" w:cs="Times New Roman"/>
          <w:spacing w:val="-2"/>
          <w:szCs w:val="24"/>
          <w:lang w:val="sr-Latn-RS"/>
        </w:rPr>
        <w:tab/>
        <w:t xml:space="preserve">   </w:t>
      </w:r>
      <w:r w:rsidRPr="00011F26">
        <w:rPr>
          <w:rFonts w:eastAsia="Times New Roman" w:cs="Times New Roman"/>
          <w:spacing w:val="-2"/>
          <w:szCs w:val="24"/>
          <w:lang w:val="sr-Latn-RS"/>
        </w:rPr>
        <w:tab/>
      </w:r>
      <w:r w:rsidRPr="00011F26">
        <w:rPr>
          <w:rFonts w:eastAsia="Times New Roman" w:cs="Times New Roman"/>
          <w:spacing w:val="-2"/>
          <w:szCs w:val="24"/>
          <w:lang w:val="sr-Latn-RS"/>
        </w:rPr>
        <w:tab/>
        <w:t>1</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Stepen opasnosti po </w:t>
      </w:r>
      <w:proofErr w:type="spellStart"/>
      <w:r w:rsidRPr="00011F26">
        <w:rPr>
          <w:rFonts w:eastAsia="Times New Roman" w:cs="Times New Roman"/>
          <w:spacing w:val="-2"/>
          <w:szCs w:val="24"/>
          <w:lang w:val="sr-Latn-RS"/>
        </w:rPr>
        <w:t>reaktivnost</w:t>
      </w:r>
      <w:proofErr w:type="spellEnd"/>
      <w:r w:rsidRPr="00011F26">
        <w:rPr>
          <w:rFonts w:eastAsia="Times New Roman" w:cs="Times New Roman"/>
          <w:spacing w:val="-2"/>
          <w:szCs w:val="24"/>
          <w:lang w:val="sr-Latn-RS"/>
        </w:rPr>
        <w:t xml:space="preserve"> </w:t>
      </w:r>
      <w:r w:rsidRPr="00011F26">
        <w:rPr>
          <w:rFonts w:eastAsia="Times New Roman" w:cs="Times New Roman"/>
          <w:spacing w:val="-2"/>
          <w:szCs w:val="24"/>
          <w:lang w:val="sr-Latn-RS"/>
        </w:rPr>
        <w:tab/>
      </w:r>
      <w:r w:rsidRPr="00011F26">
        <w:rPr>
          <w:rFonts w:eastAsia="Times New Roman" w:cs="Times New Roman"/>
          <w:spacing w:val="-2"/>
          <w:szCs w:val="24"/>
          <w:lang w:val="sr-Latn-RS"/>
        </w:rPr>
        <w:tab/>
        <w:t>3</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Način gašenja požara: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Zatvoriti protok gasa</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Sredstvo za gašenje požara:</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Pena, Prah, Ugljendioksid </w:t>
      </w:r>
    </w:p>
    <w:p w:rsidR="00011F26" w:rsidRPr="00011F26" w:rsidRDefault="00011F26" w:rsidP="00011F26">
      <w:pPr>
        <w:autoSpaceDE/>
        <w:autoSpaceDN/>
        <w:spacing w:before="0" w:after="0"/>
        <w:jc w:val="left"/>
        <w:rPr>
          <w:rFonts w:eastAsia="Times New Roman" w:cs="Times New Roman"/>
          <w:szCs w:val="24"/>
          <w:lang w:val="sr-Latn-RS"/>
        </w:rPr>
      </w:pPr>
    </w:p>
    <w:p w:rsidR="00011F26" w:rsidRPr="00011F26" w:rsidRDefault="00011F26" w:rsidP="00011F26">
      <w:pPr>
        <w:numPr>
          <w:ilvl w:val="0"/>
          <w:numId w:val="23"/>
        </w:numPr>
        <w:tabs>
          <w:tab w:val="left" w:pos="0"/>
        </w:tabs>
        <w:autoSpaceDE/>
        <w:autoSpaceDN/>
        <w:spacing w:before="0" w:after="0"/>
        <w:jc w:val="left"/>
        <w:rPr>
          <w:rFonts w:eastAsia="Times New Roman" w:cs="Times New Roman"/>
          <w:spacing w:val="-2"/>
          <w:szCs w:val="24"/>
          <w:lang w:val="sr-Latn-RS"/>
        </w:rPr>
      </w:pPr>
      <w:r w:rsidRPr="00011F26">
        <w:rPr>
          <w:rFonts w:eastAsia="Times New Roman" w:cs="Times New Roman"/>
          <w:spacing w:val="-2"/>
          <w:szCs w:val="24"/>
          <w:lang w:val="sr-Latn-RS"/>
        </w:rPr>
        <w:t>Rad sa acetilenom podleže posebnim propisima. Nisu dozvoljeni naglo pražnjenje suda, mehaničko udaranje i nekontrolisano menjanje odnosa volumen - pritisak u zatvorenom prostoru.</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Zabranjena je upotreba bakra, srebra i žive. Legure bakra sa % </w:t>
      </w:r>
      <w:proofErr w:type="spellStart"/>
      <w:r w:rsidRPr="00011F26">
        <w:rPr>
          <w:rFonts w:eastAsia="Times New Roman" w:cs="Times New Roman"/>
          <w:spacing w:val="-2"/>
          <w:szCs w:val="24"/>
          <w:lang w:val="sr-Latn-RS"/>
        </w:rPr>
        <w:t>Cu</w:t>
      </w:r>
      <w:proofErr w:type="spellEnd"/>
      <w:r w:rsidRPr="00011F26">
        <w:rPr>
          <w:rFonts w:eastAsia="Times New Roman" w:cs="Times New Roman"/>
          <w:spacing w:val="-2"/>
          <w:szCs w:val="24"/>
          <w:lang w:val="sr-Latn-RS"/>
        </w:rPr>
        <w:t xml:space="preserve"> iznad 70% nisu dozvoljene. Moguća je primena sintetskog kaučuka, PVC itd. </w:t>
      </w:r>
      <w:proofErr w:type="spellStart"/>
      <w:r w:rsidRPr="00011F26">
        <w:rPr>
          <w:rFonts w:eastAsia="Times New Roman" w:cs="Times New Roman"/>
          <w:spacing w:val="-2"/>
          <w:szCs w:val="24"/>
          <w:lang w:val="sr-Latn-RS"/>
        </w:rPr>
        <w:t>Polietilen</w:t>
      </w:r>
      <w:proofErr w:type="spellEnd"/>
      <w:r w:rsidRPr="00011F26">
        <w:rPr>
          <w:rFonts w:eastAsia="Times New Roman" w:cs="Times New Roman"/>
          <w:spacing w:val="-2"/>
          <w:szCs w:val="24"/>
          <w:lang w:val="sr-Latn-RS"/>
        </w:rPr>
        <w:t xml:space="preserve"> se ne može primeniti.</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Čelični sudovi (boce) su punjeni specijalnom monolitnom poroznom masom. Masa ima visoku poroznost (iznad 92%) i regulisan oblik i dimenzije pora, nema neporoznih aglomerata. Omogućava siguran i ekonomičan rad sa acetilenom.</w:t>
      </w:r>
    </w:p>
    <w:p w:rsidR="00011F26" w:rsidRPr="00011F26" w:rsidRDefault="00011F26" w:rsidP="00011F26">
      <w:pPr>
        <w:autoSpaceDE/>
        <w:autoSpaceDN/>
        <w:spacing w:before="0" w:after="0"/>
        <w:jc w:val="left"/>
        <w:rPr>
          <w:rFonts w:eastAsia="Times New Roman" w:cs="Times New Roman"/>
          <w:szCs w:val="24"/>
          <w:lang w:val="sr-Latn-RS"/>
        </w:rPr>
      </w:pP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
    <w:p w:rsidR="00011F26" w:rsidRPr="00011F26" w:rsidRDefault="00011F26" w:rsidP="00011F26">
      <w:pPr>
        <w:tabs>
          <w:tab w:val="left" w:pos="0"/>
        </w:tabs>
        <w:autoSpaceDE/>
        <w:autoSpaceDN/>
        <w:spacing w:before="0" w:after="0"/>
        <w:rPr>
          <w:rFonts w:eastAsia="Times New Roman" w:cs="Times New Roman"/>
          <w:b/>
          <w:spacing w:val="-2"/>
          <w:szCs w:val="24"/>
          <w:u w:val="single"/>
          <w:lang w:val="sr-Latn-RS"/>
        </w:rPr>
      </w:pPr>
      <w:r w:rsidRPr="00011F26">
        <w:rPr>
          <w:rFonts w:eastAsia="Times New Roman" w:cs="Times New Roman"/>
          <w:b/>
          <w:spacing w:val="-2"/>
          <w:szCs w:val="24"/>
          <w:u w:val="single"/>
          <w:lang w:val="sr-Latn-RS"/>
        </w:rPr>
        <w:t>Vodonik H</w:t>
      </w:r>
      <w:r w:rsidRPr="00011F26">
        <w:rPr>
          <w:rFonts w:eastAsia="Times New Roman" w:cs="Times New Roman"/>
          <w:b/>
          <w:spacing w:val="-2"/>
          <w:szCs w:val="24"/>
          <w:u w:val="single"/>
          <w:vertAlign w:val="subscript"/>
          <w:lang w:val="sr-Latn-RS"/>
        </w:rPr>
        <w:t xml:space="preserve">2 </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roofErr w:type="spellStart"/>
      <w:r w:rsidRPr="00011F26">
        <w:rPr>
          <w:rFonts w:eastAsia="Times New Roman" w:cs="Times New Roman"/>
          <w:spacing w:val="-2"/>
          <w:szCs w:val="24"/>
          <w:lang w:val="sr-Latn-RS"/>
        </w:rPr>
        <w:t>Agregatno</w:t>
      </w:r>
      <w:proofErr w:type="spellEnd"/>
      <w:r w:rsidRPr="00011F26">
        <w:rPr>
          <w:rFonts w:eastAsia="Times New Roman" w:cs="Times New Roman"/>
          <w:spacing w:val="-2"/>
          <w:szCs w:val="24"/>
          <w:lang w:val="sr-Latn-RS"/>
        </w:rPr>
        <w:t xml:space="preserve"> stanje</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Gas</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Osobine</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Bez boje, mirisa i ukusa</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Temperatura ključanja °C</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-253 ºC  </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Temperatura topljenja °C</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-259 ºC  </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Relativna gustina gasa (vazduh=1)</w:t>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0,07  - Znatno je lakši od vazduha. </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Temperatura samopaljenja °C</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399.85 do 573.75 °C (u zavisnosti od čistoće) </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Opasnost od eksplozije</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Sa vazduhom gradi eksplozivne smeše</w:t>
      </w:r>
      <w:r w:rsidRPr="00011F26">
        <w:rPr>
          <w:rFonts w:eastAsia="Times New Roman" w:cs="Times New Roman"/>
          <w:spacing w:val="-2"/>
          <w:szCs w:val="24"/>
          <w:lang w:val="sr-Latn-RS"/>
        </w:rPr>
        <w:tab/>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Eksplozivna svojstva</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Nije primenljivo.</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roofErr w:type="spellStart"/>
      <w:r w:rsidRPr="00011F26">
        <w:rPr>
          <w:rFonts w:eastAsia="Times New Roman" w:cs="Times New Roman"/>
          <w:spacing w:val="-2"/>
          <w:szCs w:val="24"/>
          <w:lang w:val="sr-Latn-RS"/>
        </w:rPr>
        <w:t>Oksidujuća</w:t>
      </w:r>
      <w:proofErr w:type="spellEnd"/>
      <w:r w:rsidRPr="00011F26">
        <w:rPr>
          <w:rFonts w:eastAsia="Times New Roman" w:cs="Times New Roman"/>
          <w:spacing w:val="-2"/>
          <w:szCs w:val="24"/>
          <w:lang w:val="sr-Latn-RS"/>
        </w:rPr>
        <w:t xml:space="preserve"> svojstva</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Nema.</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Granice zapaljivosti-eksplozivnosti (% </w:t>
      </w:r>
      <w:proofErr w:type="spellStart"/>
      <w:r w:rsidRPr="00011F26">
        <w:rPr>
          <w:rFonts w:eastAsia="Times New Roman" w:cs="Times New Roman"/>
          <w:spacing w:val="-2"/>
          <w:szCs w:val="24"/>
          <w:lang w:val="sr-Latn-RS"/>
        </w:rPr>
        <w:t>zapr</w:t>
      </w:r>
      <w:proofErr w:type="spellEnd"/>
      <w:r w:rsidRPr="00011F26">
        <w:rPr>
          <w:rFonts w:eastAsia="Times New Roman" w:cs="Times New Roman"/>
          <w:spacing w:val="-2"/>
          <w:szCs w:val="24"/>
          <w:lang w:val="sr-Latn-RS"/>
        </w:rPr>
        <w:t>.)</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  * donja</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4,0</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  * gornja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77,0</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roofErr w:type="spellStart"/>
      <w:r w:rsidRPr="00011F26">
        <w:rPr>
          <w:rFonts w:eastAsia="Times New Roman" w:cs="Times New Roman"/>
          <w:spacing w:val="-2"/>
          <w:szCs w:val="24"/>
          <w:lang w:val="sr-Latn-RS"/>
        </w:rPr>
        <w:t>Rastvorljivost</w:t>
      </w:r>
      <w:proofErr w:type="spellEnd"/>
      <w:r w:rsidRPr="00011F26">
        <w:rPr>
          <w:rFonts w:eastAsia="Times New Roman" w:cs="Times New Roman"/>
          <w:spacing w:val="-2"/>
          <w:szCs w:val="24"/>
          <w:lang w:val="sr-Latn-RS"/>
        </w:rPr>
        <w:t xml:space="preserve"> u vodi</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Slabo se rastvara u vodi.</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Način gašenja požara</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Zatvoriti protok gasa</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Sredstva za gašenje požara </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 xml:space="preserve">Prah, Ugljendioksid </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Stepen utvrđene opasnosti po</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  * zdravlje</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0</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  * zapaljivost</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4</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 xml:space="preserve">  * </w:t>
      </w:r>
      <w:proofErr w:type="spellStart"/>
      <w:r w:rsidRPr="00011F26">
        <w:rPr>
          <w:rFonts w:eastAsia="Times New Roman" w:cs="Times New Roman"/>
          <w:spacing w:val="-2"/>
          <w:szCs w:val="24"/>
          <w:lang w:val="sr-Latn-RS"/>
        </w:rPr>
        <w:t>reaktivnost</w:t>
      </w:r>
      <w:proofErr w:type="spellEnd"/>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0</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Grupa gasova</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C</w:t>
      </w:r>
    </w:p>
    <w:p w:rsidR="00011F26" w:rsidRPr="00011F26" w:rsidRDefault="00011F26" w:rsidP="00011F26">
      <w:pPr>
        <w:tabs>
          <w:tab w:val="left" w:pos="0"/>
        </w:tabs>
        <w:autoSpaceDE/>
        <w:autoSpaceDN/>
        <w:spacing w:before="0" w:after="0"/>
        <w:rPr>
          <w:rFonts w:eastAsia="Times New Roman" w:cs="Times New Roman"/>
          <w:spacing w:val="-2"/>
          <w:szCs w:val="24"/>
          <w:lang w:val="sr-Latn-RS"/>
        </w:rPr>
      </w:pPr>
      <w:r w:rsidRPr="00011F26">
        <w:rPr>
          <w:rFonts w:eastAsia="Times New Roman" w:cs="Times New Roman"/>
          <w:spacing w:val="-2"/>
          <w:szCs w:val="24"/>
          <w:lang w:val="sr-Latn-RS"/>
        </w:rPr>
        <w:t>Temperaturni razred</w:t>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r>
      <w:r w:rsidRPr="00011F26">
        <w:rPr>
          <w:rFonts w:eastAsia="Times New Roman" w:cs="Times New Roman"/>
          <w:spacing w:val="-2"/>
          <w:szCs w:val="24"/>
          <w:lang w:val="sr-Latn-RS"/>
        </w:rPr>
        <w:tab/>
        <w:t>T2/ T1</w:t>
      </w:r>
    </w:p>
    <w:p w:rsidR="00011F26" w:rsidRDefault="00011F26" w:rsidP="004F46A5">
      <w:pPr>
        <w:rPr>
          <w:color w:val="000000" w:themeColor="text1"/>
          <w:lang w:val="sr-Latn-RS"/>
        </w:rPr>
      </w:pPr>
    </w:p>
    <w:p w:rsidR="00011F26" w:rsidRDefault="00011F26" w:rsidP="004F46A5">
      <w:pPr>
        <w:rPr>
          <w:color w:val="000000" w:themeColor="text1"/>
          <w:lang w:val="sr-Latn-RS"/>
        </w:rPr>
      </w:pPr>
      <w:r>
        <w:rPr>
          <w:color w:val="000000" w:themeColor="text1"/>
          <w:lang w:val="sr-Latn-RS"/>
        </w:rPr>
        <w:t>Detaljan spisak korišćenih hemikalija sa količinama će biti dat u kasnijim fazama projektovanja.</w:t>
      </w:r>
    </w:p>
    <w:p w:rsidR="004F46A5" w:rsidRPr="00B64BB7" w:rsidRDefault="004F46A5" w:rsidP="004F46A5">
      <w:pPr>
        <w:pStyle w:val="Heading2"/>
        <w:rPr>
          <w:lang w:val="sr-Latn-RS"/>
        </w:rPr>
      </w:pPr>
      <w:bookmarkStart w:id="35" w:name="_Toc28090027"/>
      <w:bookmarkStart w:id="36" w:name="_Toc30506990"/>
      <w:bookmarkStart w:id="37" w:name="_Toc51929716"/>
      <w:r w:rsidRPr="00B64BB7">
        <w:rPr>
          <w:lang w:val="sr-Latn-RS"/>
        </w:rPr>
        <w:t>Stvaranje otpada</w:t>
      </w:r>
      <w:bookmarkEnd w:id="35"/>
      <w:bookmarkEnd w:id="36"/>
      <w:bookmarkEnd w:id="37"/>
    </w:p>
    <w:p w:rsidR="004F46A5" w:rsidRPr="00B64BB7" w:rsidRDefault="004F46A5" w:rsidP="004F46A5">
      <w:pPr>
        <w:rPr>
          <w:color w:val="000000" w:themeColor="text1"/>
          <w:lang w:val="sr-Latn-RS"/>
        </w:rPr>
      </w:pPr>
      <w:r w:rsidRPr="00B64BB7">
        <w:rPr>
          <w:color w:val="000000" w:themeColor="text1"/>
          <w:lang w:val="sr-Latn-RS"/>
        </w:rPr>
        <w:t>U toku izvođenja</w:t>
      </w:r>
      <w:r w:rsidR="002D45F4" w:rsidRPr="00B64BB7">
        <w:rPr>
          <w:color w:val="000000" w:themeColor="text1"/>
          <w:lang w:val="sr-Latn-RS"/>
        </w:rPr>
        <w:t xml:space="preserve"> će </w:t>
      </w:r>
      <w:r w:rsidRPr="00B64BB7">
        <w:rPr>
          <w:color w:val="000000" w:themeColor="text1"/>
          <w:lang w:val="sr-Latn-RS"/>
        </w:rPr>
        <w:t>doći do pojave prašine</w:t>
      </w:r>
      <w:r w:rsidR="002D45F4" w:rsidRPr="00B64BB7">
        <w:rPr>
          <w:color w:val="000000" w:themeColor="text1"/>
          <w:lang w:val="sr-Latn-RS"/>
        </w:rPr>
        <w:t xml:space="preserve"> od građevinsko - </w:t>
      </w:r>
      <w:r w:rsidRPr="00B64BB7">
        <w:rPr>
          <w:color w:val="000000" w:themeColor="text1"/>
          <w:lang w:val="sr-Latn-RS"/>
        </w:rPr>
        <w:t xml:space="preserve">mašinskih radova, koji su planirani u sklopu projekta i koji su kratkog trajanja i lokalnog karaktera, pa se ne očekuje da mogu imati značajan uticaj na životnu sredinu. U periodu izvođenja radova se očekuje nastanak čvrstog otpada u vidu </w:t>
      </w:r>
      <w:r w:rsidR="002D45F4" w:rsidRPr="00B64BB7">
        <w:rPr>
          <w:color w:val="000000" w:themeColor="text1"/>
          <w:lang w:val="sr-Latn-RS"/>
        </w:rPr>
        <w:t xml:space="preserve">šuta, </w:t>
      </w:r>
      <w:r w:rsidRPr="00B64BB7">
        <w:rPr>
          <w:color w:val="000000" w:themeColor="text1"/>
          <w:lang w:val="sr-Latn-RS"/>
        </w:rPr>
        <w:t>cevovoda,</w:t>
      </w:r>
      <w:r w:rsidR="002D45F4" w:rsidRPr="00B64BB7">
        <w:rPr>
          <w:color w:val="000000" w:themeColor="text1"/>
          <w:lang w:val="sr-Latn-RS"/>
        </w:rPr>
        <w:t xml:space="preserve"> opreme</w:t>
      </w:r>
      <w:r w:rsidRPr="00B64BB7">
        <w:rPr>
          <w:color w:val="000000" w:themeColor="text1"/>
          <w:lang w:val="sr-Latn-RS"/>
        </w:rPr>
        <w:t xml:space="preserve"> i sl. koje preuzima Investitor i dalje sa njim raspolaže u skladu sa Zakonom o upravljanju otpadom ("Sl. glasnik RS", br. 36/2009, 88/2010, 14/2016 i 95/2018 - dr. zakon).</w:t>
      </w:r>
      <w:r w:rsidR="00B531F1" w:rsidRPr="00B64BB7">
        <w:rPr>
          <w:color w:val="000000" w:themeColor="text1"/>
          <w:lang w:val="sr-Latn-RS"/>
        </w:rPr>
        <w:t xml:space="preserve"> </w:t>
      </w:r>
    </w:p>
    <w:p w:rsidR="001F181F" w:rsidRPr="00B64BB7" w:rsidRDefault="001F181F" w:rsidP="001F181F">
      <w:pPr>
        <w:rPr>
          <w:b/>
          <w:szCs w:val="24"/>
          <w:lang w:val="sr-Latn-RS"/>
        </w:rPr>
      </w:pPr>
      <w:r w:rsidRPr="00B64BB7">
        <w:rPr>
          <w:lang w:val="sr-Latn-RS"/>
        </w:rPr>
        <w:t xml:space="preserve">Vrste otpada u laboratorijama: </w:t>
      </w:r>
    </w:p>
    <w:p w:rsidR="001F181F" w:rsidRPr="00B64BB7" w:rsidRDefault="001F181F" w:rsidP="001F181F">
      <w:pPr>
        <w:pStyle w:val="ListParagraph"/>
        <w:numPr>
          <w:ilvl w:val="0"/>
          <w:numId w:val="19"/>
        </w:numPr>
        <w:tabs>
          <w:tab w:val="clear" w:pos="0"/>
          <w:tab w:val="clear" w:pos="72"/>
          <w:tab w:val="clear" w:pos="144"/>
          <w:tab w:val="clear" w:pos="1440"/>
        </w:tabs>
        <w:autoSpaceDE/>
        <w:autoSpaceDN/>
        <w:spacing w:before="0" w:after="160" w:line="259" w:lineRule="auto"/>
        <w:contextualSpacing/>
        <w:jc w:val="left"/>
        <w:rPr>
          <w:lang w:val="sr-Latn-RS"/>
        </w:rPr>
      </w:pPr>
      <w:r w:rsidRPr="00B64BB7">
        <w:rPr>
          <w:b/>
          <w:lang w:val="sr-Latn-RS"/>
        </w:rPr>
        <w:t>Opasan otpad</w:t>
      </w:r>
      <w:r w:rsidRPr="00B64BB7">
        <w:rPr>
          <w:lang w:val="sr-Latn-RS"/>
        </w:rPr>
        <w:t xml:space="preserve"> u kontroli kvaliteta čine: ostaci sirovina, poluproizvoda i gotovih proizvoda nakon analiza, gotovi proizvodi posle ispitivanja stabilnosti proizvoda, ostaci hemikalija i </w:t>
      </w:r>
      <w:proofErr w:type="spellStart"/>
      <w:r w:rsidRPr="00B64BB7">
        <w:rPr>
          <w:lang w:val="sr-Latn-RS"/>
        </w:rPr>
        <w:t>reagenasa</w:t>
      </w:r>
      <w:proofErr w:type="spellEnd"/>
      <w:r w:rsidRPr="00B64BB7">
        <w:rPr>
          <w:lang w:val="sr-Latn-RS"/>
        </w:rPr>
        <w:t>, hemikalije van roka upotrebe, uzorci koji ne odgovaraju specifikacijama.</w:t>
      </w:r>
    </w:p>
    <w:p w:rsidR="001F181F" w:rsidRPr="00B64BB7" w:rsidRDefault="001F181F" w:rsidP="001F181F">
      <w:pPr>
        <w:pStyle w:val="ListParagraph"/>
        <w:numPr>
          <w:ilvl w:val="0"/>
          <w:numId w:val="19"/>
        </w:numPr>
        <w:tabs>
          <w:tab w:val="clear" w:pos="0"/>
          <w:tab w:val="clear" w:pos="72"/>
          <w:tab w:val="clear" w:pos="144"/>
          <w:tab w:val="clear" w:pos="1440"/>
        </w:tabs>
        <w:autoSpaceDE/>
        <w:autoSpaceDN/>
        <w:spacing w:before="0" w:after="160" w:line="259" w:lineRule="auto"/>
        <w:contextualSpacing/>
        <w:jc w:val="left"/>
        <w:rPr>
          <w:lang w:val="sr-Latn-RS"/>
        </w:rPr>
      </w:pPr>
      <w:r w:rsidRPr="00B64BB7">
        <w:rPr>
          <w:b/>
          <w:lang w:val="sr-Latn-RS"/>
        </w:rPr>
        <w:t>Neopasan otpad</w:t>
      </w:r>
      <w:r w:rsidRPr="00B64BB7">
        <w:rPr>
          <w:lang w:val="sr-Latn-RS"/>
        </w:rPr>
        <w:t xml:space="preserve"> : industrijski otpad, komercijalni otpad i komunalni otpad. </w:t>
      </w:r>
    </w:p>
    <w:p w:rsidR="001F181F" w:rsidRPr="00B64BB7" w:rsidRDefault="001F181F" w:rsidP="001F181F">
      <w:pPr>
        <w:pStyle w:val="ListParagraph"/>
        <w:numPr>
          <w:ilvl w:val="0"/>
          <w:numId w:val="19"/>
        </w:numPr>
        <w:tabs>
          <w:tab w:val="clear" w:pos="0"/>
          <w:tab w:val="clear" w:pos="72"/>
          <w:tab w:val="clear" w:pos="144"/>
          <w:tab w:val="clear" w:pos="1440"/>
        </w:tabs>
        <w:autoSpaceDE/>
        <w:autoSpaceDN/>
        <w:spacing w:before="0" w:after="160" w:line="259" w:lineRule="auto"/>
        <w:contextualSpacing/>
        <w:jc w:val="left"/>
        <w:rPr>
          <w:lang w:val="sr-Latn-RS"/>
        </w:rPr>
      </w:pPr>
      <w:r w:rsidRPr="00B64BB7">
        <w:rPr>
          <w:lang w:val="sr-Latn-RS"/>
        </w:rPr>
        <w:t xml:space="preserve">Industrijski otpad u kontroli kvaliteta čine: škart sirovina koje nemaju osobine opasnih materija, škart poluproizvoda i gotovih proizvoda koji se više ne mogu koristiti iz bilo kog razloga, a koji u sebi ne sadrže opasne materije, višak uzoraka nakon kontrole </w:t>
      </w:r>
      <w:proofErr w:type="spellStart"/>
      <w:r w:rsidRPr="00B64BB7">
        <w:rPr>
          <w:lang w:val="sr-Latn-RS"/>
        </w:rPr>
        <w:t>pakovnog</w:t>
      </w:r>
      <w:proofErr w:type="spellEnd"/>
      <w:r w:rsidRPr="00B64BB7">
        <w:rPr>
          <w:lang w:val="sr-Latn-RS"/>
        </w:rPr>
        <w:t xml:space="preserve"> materijala, ambalaža koja nije bila u dodiru sa opasnim materijama, toneri koji ne sadrže opasne materije. -- </w:t>
      </w:r>
      <w:r w:rsidRPr="00B64BB7">
        <w:rPr>
          <w:b/>
          <w:lang w:val="sr-Latn-RS"/>
        </w:rPr>
        <w:t>Komercijalni otpad</w:t>
      </w:r>
      <w:r w:rsidRPr="00B64BB7">
        <w:rPr>
          <w:lang w:val="sr-Latn-RS"/>
        </w:rPr>
        <w:t xml:space="preserve"> čini papirni otpad iz administracije (dokumentacija kojoj je isteklo vreme arhiviranja). </w:t>
      </w:r>
    </w:p>
    <w:p w:rsidR="001F181F" w:rsidRPr="00B64BB7" w:rsidRDefault="001F181F" w:rsidP="004F46A5">
      <w:pPr>
        <w:pStyle w:val="ListParagraph"/>
        <w:numPr>
          <w:ilvl w:val="0"/>
          <w:numId w:val="19"/>
        </w:numPr>
        <w:tabs>
          <w:tab w:val="clear" w:pos="0"/>
          <w:tab w:val="clear" w:pos="72"/>
          <w:tab w:val="clear" w:pos="144"/>
          <w:tab w:val="clear" w:pos="1440"/>
        </w:tabs>
        <w:autoSpaceDE/>
        <w:autoSpaceDN/>
        <w:spacing w:before="0" w:after="160" w:line="259" w:lineRule="auto"/>
        <w:contextualSpacing/>
        <w:jc w:val="left"/>
        <w:rPr>
          <w:lang w:val="sr-Latn-RS"/>
        </w:rPr>
      </w:pPr>
      <w:r w:rsidRPr="00B64BB7">
        <w:rPr>
          <w:b/>
          <w:lang w:val="sr-Latn-RS"/>
        </w:rPr>
        <w:t>Komunalni otpad</w:t>
      </w:r>
      <w:r w:rsidRPr="00B64BB7">
        <w:rPr>
          <w:lang w:val="sr-Latn-RS"/>
        </w:rPr>
        <w:t xml:space="preserve"> čini otpad iz kancelarija, laboratorija, </w:t>
      </w:r>
      <w:proofErr w:type="spellStart"/>
      <w:r w:rsidRPr="00B64BB7">
        <w:rPr>
          <w:lang w:val="sr-Latn-RS"/>
        </w:rPr>
        <w:t>pakovni</w:t>
      </w:r>
      <w:proofErr w:type="spellEnd"/>
      <w:r w:rsidRPr="00B64BB7">
        <w:rPr>
          <w:lang w:val="sr-Latn-RS"/>
        </w:rPr>
        <w:t xml:space="preserve"> materijal koji nije kontaminiran opasnim materijama.</w:t>
      </w:r>
    </w:p>
    <w:p w:rsidR="004F46A5" w:rsidRPr="00B64BB7" w:rsidRDefault="004F46A5" w:rsidP="004F46A5">
      <w:pPr>
        <w:pStyle w:val="Heading2"/>
        <w:rPr>
          <w:lang w:val="sr-Latn-RS"/>
        </w:rPr>
      </w:pPr>
      <w:bookmarkStart w:id="38" w:name="_Toc28090028"/>
      <w:bookmarkStart w:id="39" w:name="_Toc30506991"/>
      <w:bookmarkStart w:id="40" w:name="_Toc51929717"/>
      <w:r w:rsidRPr="00B64BB7">
        <w:rPr>
          <w:lang w:val="sr-Latn-RS"/>
        </w:rPr>
        <w:t>Zagađivanje i izazivanje neugodnosti</w:t>
      </w:r>
      <w:bookmarkEnd w:id="38"/>
      <w:bookmarkEnd w:id="39"/>
      <w:bookmarkEnd w:id="40"/>
    </w:p>
    <w:p w:rsidR="004F46A5" w:rsidRPr="00B64BB7" w:rsidRDefault="004F46A5" w:rsidP="004F46A5">
      <w:pPr>
        <w:adjustRightInd w:val="0"/>
        <w:rPr>
          <w:rFonts w:eastAsiaTheme="minorHAnsi" w:cs="Times New Roman"/>
          <w:color w:val="000000"/>
          <w:sz w:val="22"/>
          <w:lang w:val="sr-Latn-RS"/>
        </w:rPr>
      </w:pPr>
      <w:r w:rsidRPr="00B64BB7">
        <w:rPr>
          <w:rFonts w:eastAsiaTheme="minorHAnsi" w:cs="Times New Roman"/>
          <w:color w:val="000000"/>
          <w:lang w:val="sr-Latn-RS"/>
        </w:rPr>
        <w:t xml:space="preserve">Radom </w:t>
      </w:r>
      <w:r w:rsidR="00340D0F" w:rsidRPr="00B64BB7">
        <w:rPr>
          <w:rFonts w:eastAsiaTheme="minorHAnsi" w:cs="Times New Roman"/>
          <w:color w:val="000000"/>
          <w:lang w:val="sr-Latn-RS"/>
        </w:rPr>
        <w:t>laboratorije</w:t>
      </w:r>
      <w:r w:rsidRPr="00B64BB7">
        <w:rPr>
          <w:rFonts w:eastAsiaTheme="minorHAnsi" w:cs="Times New Roman"/>
          <w:color w:val="000000"/>
          <w:lang w:val="sr-Latn-RS"/>
        </w:rPr>
        <w:t xml:space="preserve"> nije predviđeno</w:t>
      </w:r>
      <w:r w:rsidR="003F0407" w:rsidRPr="00B64BB7">
        <w:rPr>
          <w:rFonts w:eastAsiaTheme="minorHAnsi" w:cs="Times New Roman"/>
          <w:color w:val="000000"/>
          <w:lang w:val="sr-Latn-RS"/>
        </w:rPr>
        <w:t xml:space="preserve"> </w:t>
      </w:r>
      <w:r w:rsidR="00D066FB" w:rsidRPr="00B64BB7">
        <w:rPr>
          <w:rFonts w:eastAsiaTheme="minorHAnsi" w:cs="Times New Roman"/>
          <w:color w:val="000000"/>
          <w:lang w:val="sr-Latn-RS"/>
        </w:rPr>
        <w:t xml:space="preserve">stvaranje neugodnosti i </w:t>
      </w:r>
      <w:r w:rsidR="003F0407" w:rsidRPr="00B64BB7">
        <w:rPr>
          <w:rFonts w:eastAsiaTheme="minorHAnsi" w:cs="Times New Roman"/>
          <w:color w:val="000000"/>
          <w:lang w:val="sr-Latn-RS"/>
        </w:rPr>
        <w:t xml:space="preserve">ispuštanje neprijatnih mirisa i </w:t>
      </w:r>
      <w:r w:rsidRPr="00B64BB7">
        <w:rPr>
          <w:rFonts w:eastAsiaTheme="minorHAnsi" w:cs="Times New Roman"/>
          <w:color w:val="000000"/>
          <w:lang w:val="sr-Latn-RS"/>
        </w:rPr>
        <w:t>otpadnih materija</w:t>
      </w:r>
      <w:r w:rsidR="00AF047E" w:rsidRPr="00B64BB7">
        <w:rPr>
          <w:rFonts w:eastAsiaTheme="minorHAnsi" w:cs="Times New Roman"/>
          <w:color w:val="000000"/>
          <w:lang w:val="sr-Latn-RS"/>
        </w:rPr>
        <w:t>.</w:t>
      </w:r>
    </w:p>
    <w:p w:rsidR="004F46A5" w:rsidRPr="00B64BB7" w:rsidRDefault="004F46A5" w:rsidP="004F46A5">
      <w:pPr>
        <w:pStyle w:val="Heading3"/>
        <w:rPr>
          <w:lang w:val="sr-Latn-RS"/>
        </w:rPr>
      </w:pPr>
      <w:bookmarkStart w:id="41" w:name="_Toc28090029"/>
      <w:bookmarkStart w:id="42" w:name="_Toc30506992"/>
      <w:r w:rsidRPr="00B64BB7">
        <w:rPr>
          <w:lang w:val="sr-Latn-RS"/>
        </w:rPr>
        <w:t>Emisija zagađujućih materija:</w:t>
      </w:r>
      <w:bookmarkEnd w:id="41"/>
      <w:bookmarkEnd w:id="42"/>
    </w:p>
    <w:p w:rsidR="00F920F3" w:rsidRPr="00B64BB7" w:rsidRDefault="0093751B" w:rsidP="004F46A5">
      <w:pPr>
        <w:rPr>
          <w:color w:val="000000" w:themeColor="text1"/>
          <w:lang w:val="sr-Latn-RS"/>
        </w:rPr>
      </w:pPr>
      <w:r w:rsidRPr="00B64BB7">
        <w:rPr>
          <w:color w:val="000000" w:themeColor="text1"/>
          <w:lang w:val="sr-Latn-RS"/>
        </w:rPr>
        <w:t>U</w:t>
      </w:r>
      <w:r w:rsidR="00185271" w:rsidRPr="00B64BB7">
        <w:rPr>
          <w:color w:val="000000" w:themeColor="text1"/>
          <w:lang w:val="sr-Latn-RS"/>
        </w:rPr>
        <w:t xml:space="preserve"> novoprojektovanom stanju </w:t>
      </w:r>
      <w:r w:rsidRPr="00B64BB7">
        <w:rPr>
          <w:color w:val="000000" w:themeColor="text1"/>
          <w:lang w:val="sr-Latn-RS"/>
        </w:rPr>
        <w:t xml:space="preserve">je </w:t>
      </w:r>
      <w:r w:rsidR="00185271" w:rsidRPr="00B64BB7">
        <w:rPr>
          <w:color w:val="000000" w:themeColor="text1"/>
          <w:lang w:val="sr-Latn-RS"/>
        </w:rPr>
        <w:t xml:space="preserve">predviđeno </w:t>
      </w:r>
      <w:r w:rsidR="00665E9B" w:rsidRPr="00B64BB7">
        <w:rPr>
          <w:color w:val="000000" w:themeColor="text1"/>
          <w:lang w:val="sr-Latn-RS"/>
        </w:rPr>
        <w:t>7</w:t>
      </w:r>
      <w:r w:rsidR="00185271" w:rsidRPr="00B64BB7">
        <w:rPr>
          <w:color w:val="000000" w:themeColor="text1"/>
          <w:lang w:val="sr-Latn-RS"/>
        </w:rPr>
        <w:t xml:space="preserve"> </w:t>
      </w:r>
      <w:proofErr w:type="spellStart"/>
      <w:r w:rsidR="00185271" w:rsidRPr="00B64BB7">
        <w:rPr>
          <w:color w:val="000000" w:themeColor="text1"/>
          <w:lang w:val="sr-Latn-RS"/>
        </w:rPr>
        <w:t>digestora</w:t>
      </w:r>
      <w:proofErr w:type="spellEnd"/>
      <w:r w:rsidR="002C55CE" w:rsidRPr="00B64BB7">
        <w:rPr>
          <w:color w:val="000000" w:themeColor="text1"/>
          <w:lang w:val="sr-Latn-RS"/>
        </w:rPr>
        <w:t xml:space="preserve"> koji služe za uklanjanje štetnih gasova, aerosola i </w:t>
      </w:r>
      <w:r w:rsidRPr="00B64BB7">
        <w:rPr>
          <w:color w:val="000000" w:themeColor="text1"/>
          <w:lang w:val="sr-Latn-RS"/>
        </w:rPr>
        <w:t>isparenja koji</w:t>
      </w:r>
      <w:r w:rsidR="00665E9B" w:rsidRPr="00B64BB7">
        <w:rPr>
          <w:color w:val="000000" w:themeColor="text1"/>
          <w:lang w:val="sr-Latn-RS"/>
        </w:rPr>
        <w:t xml:space="preserve"> potiču</w:t>
      </w:r>
      <w:r w:rsidRPr="00B64BB7">
        <w:rPr>
          <w:color w:val="000000" w:themeColor="text1"/>
          <w:lang w:val="sr-Latn-RS"/>
        </w:rPr>
        <w:t xml:space="preserve"> od hemijskih reakcija ili </w:t>
      </w:r>
      <w:r w:rsidR="00442CBF" w:rsidRPr="00B64BB7">
        <w:rPr>
          <w:color w:val="000000" w:themeColor="text1"/>
          <w:lang w:val="sr-Latn-RS"/>
        </w:rPr>
        <w:t>laboratorijskih hemikalija</w:t>
      </w:r>
      <w:r w:rsidRPr="00B64BB7">
        <w:rPr>
          <w:color w:val="000000" w:themeColor="text1"/>
          <w:lang w:val="sr-Latn-RS"/>
        </w:rPr>
        <w:t xml:space="preserve">. </w:t>
      </w:r>
      <w:proofErr w:type="spellStart"/>
      <w:r w:rsidR="00665E9B" w:rsidRPr="00B64BB7">
        <w:rPr>
          <w:color w:val="000000" w:themeColor="text1"/>
          <w:lang w:val="sr-Latn-RS"/>
        </w:rPr>
        <w:t>Digestori</w:t>
      </w:r>
      <w:proofErr w:type="spellEnd"/>
      <w:r w:rsidR="00665E9B" w:rsidRPr="00B64BB7">
        <w:rPr>
          <w:color w:val="000000" w:themeColor="text1"/>
          <w:lang w:val="sr-Latn-RS"/>
        </w:rPr>
        <w:t xml:space="preserve"> imaju zasebnu ventilaciju koja izvlači ove materije u spoljašnju sredinu bez prečišćavanja. </w:t>
      </w:r>
    </w:p>
    <w:p w:rsidR="00F920F3" w:rsidRPr="00B64BB7" w:rsidRDefault="00F920F3" w:rsidP="004F46A5">
      <w:pPr>
        <w:rPr>
          <w:color w:val="000000" w:themeColor="text1"/>
          <w:lang w:val="sr-Latn-RS"/>
        </w:rPr>
      </w:pPr>
      <w:r w:rsidRPr="00B64BB7">
        <w:rPr>
          <w:color w:val="000000" w:themeColor="text1"/>
          <w:lang w:val="sr-Latn-RS"/>
        </w:rPr>
        <w:t xml:space="preserve">U laboratoriji P-22 koja služi za ispitivanje fizičkih i hemijskih karakteristika sirovina planirana je ugradnja dve </w:t>
      </w:r>
      <w:proofErr w:type="spellStart"/>
      <w:r w:rsidRPr="00B64BB7">
        <w:rPr>
          <w:color w:val="000000" w:themeColor="text1"/>
          <w:lang w:val="sr-Latn-RS"/>
        </w:rPr>
        <w:t>polipropilenske</w:t>
      </w:r>
      <w:proofErr w:type="spellEnd"/>
      <w:r w:rsidRPr="00B64BB7">
        <w:rPr>
          <w:color w:val="000000" w:themeColor="text1"/>
          <w:lang w:val="sr-Latn-RS"/>
        </w:rPr>
        <w:t xml:space="preserve"> haube</w:t>
      </w:r>
      <w:r w:rsidR="006B5DBC" w:rsidRPr="00B64BB7">
        <w:rPr>
          <w:color w:val="000000" w:themeColor="text1"/>
          <w:lang w:val="sr-Latn-RS"/>
        </w:rPr>
        <w:t>.</w:t>
      </w:r>
    </w:p>
    <w:p w:rsidR="00677C86" w:rsidRPr="00B64BB7" w:rsidRDefault="00665E9B" w:rsidP="004F46A5">
      <w:pPr>
        <w:rPr>
          <w:color w:val="000000" w:themeColor="text1"/>
          <w:lang w:val="sr-Latn-RS"/>
        </w:rPr>
      </w:pPr>
      <w:r w:rsidRPr="00B64BB7">
        <w:rPr>
          <w:color w:val="000000" w:themeColor="text1"/>
          <w:lang w:val="sr-Latn-RS"/>
        </w:rPr>
        <w:t xml:space="preserve">Obzirom na to da se </w:t>
      </w:r>
      <w:proofErr w:type="spellStart"/>
      <w:r w:rsidR="00644948" w:rsidRPr="00B64BB7">
        <w:rPr>
          <w:color w:val="000000" w:themeColor="text1"/>
          <w:lang w:val="sr-Latn-RS"/>
        </w:rPr>
        <w:t>digestori</w:t>
      </w:r>
      <w:proofErr w:type="spellEnd"/>
      <w:r w:rsidR="00644948" w:rsidRPr="00B64BB7">
        <w:rPr>
          <w:color w:val="000000" w:themeColor="text1"/>
          <w:lang w:val="sr-Latn-RS"/>
        </w:rPr>
        <w:t xml:space="preserve"> </w:t>
      </w:r>
      <w:r w:rsidR="006B5DBC" w:rsidRPr="00B64BB7">
        <w:rPr>
          <w:color w:val="000000" w:themeColor="text1"/>
          <w:lang w:val="sr-Latn-RS"/>
        </w:rPr>
        <w:t xml:space="preserve">i haube </w:t>
      </w:r>
      <w:r w:rsidR="00644948" w:rsidRPr="00B64BB7">
        <w:rPr>
          <w:color w:val="000000" w:themeColor="text1"/>
          <w:lang w:val="sr-Latn-RS"/>
        </w:rPr>
        <w:t xml:space="preserve">ne koriste bez prestanka i da se radi o pripremi uzoraka malih zapremina može se reći da </w:t>
      </w:r>
      <w:r w:rsidR="00442CBF" w:rsidRPr="00B64BB7">
        <w:rPr>
          <w:color w:val="000000" w:themeColor="text1"/>
          <w:lang w:val="sr-Latn-RS"/>
        </w:rPr>
        <w:t xml:space="preserve">se ne očekuje </w:t>
      </w:r>
      <w:r w:rsidR="00644948" w:rsidRPr="00B64BB7">
        <w:rPr>
          <w:color w:val="000000" w:themeColor="text1"/>
          <w:lang w:val="sr-Latn-RS"/>
        </w:rPr>
        <w:t>značajan</w:t>
      </w:r>
      <w:r w:rsidR="00F920F3" w:rsidRPr="00B64BB7">
        <w:rPr>
          <w:color w:val="000000" w:themeColor="text1"/>
          <w:lang w:val="sr-Latn-RS"/>
        </w:rPr>
        <w:t xml:space="preserve"> uticaj na </w:t>
      </w:r>
      <w:r w:rsidR="00442CBF" w:rsidRPr="00B64BB7">
        <w:rPr>
          <w:color w:val="000000" w:themeColor="text1"/>
          <w:lang w:val="sr-Latn-RS"/>
        </w:rPr>
        <w:t xml:space="preserve">životnu sredinu i </w:t>
      </w:r>
      <w:r w:rsidR="00F920F3" w:rsidRPr="00B64BB7">
        <w:rPr>
          <w:color w:val="000000" w:themeColor="text1"/>
          <w:lang w:val="sr-Latn-RS"/>
        </w:rPr>
        <w:t xml:space="preserve">njene </w:t>
      </w:r>
      <w:r w:rsidR="0038358F" w:rsidRPr="00B64BB7">
        <w:rPr>
          <w:color w:val="000000" w:themeColor="text1"/>
          <w:lang w:val="sr-Latn-RS"/>
        </w:rPr>
        <w:t>parametre</w:t>
      </w:r>
      <w:r w:rsidR="00F920F3" w:rsidRPr="00B64BB7">
        <w:rPr>
          <w:color w:val="000000" w:themeColor="text1"/>
          <w:lang w:val="sr-Latn-RS"/>
        </w:rPr>
        <w:t>.</w:t>
      </w:r>
    </w:p>
    <w:p w:rsidR="004F46A5" w:rsidRPr="00B64BB7" w:rsidRDefault="004F46A5" w:rsidP="004F46A5">
      <w:pPr>
        <w:pStyle w:val="Heading3"/>
        <w:rPr>
          <w:lang w:val="sr-Latn-RS"/>
        </w:rPr>
      </w:pPr>
      <w:bookmarkStart w:id="43" w:name="_Toc28090030"/>
      <w:bookmarkStart w:id="44" w:name="_Toc30506993"/>
      <w:r w:rsidRPr="00B64BB7">
        <w:rPr>
          <w:lang w:val="sr-Latn-RS"/>
        </w:rPr>
        <w:t>Tečne otpadne materije:</w:t>
      </w:r>
      <w:bookmarkEnd w:id="43"/>
      <w:bookmarkEnd w:id="44"/>
      <w:r w:rsidRPr="00B64BB7">
        <w:rPr>
          <w:lang w:val="sr-Latn-RS"/>
        </w:rPr>
        <w:t xml:space="preserve"> </w:t>
      </w:r>
    </w:p>
    <w:p w:rsidR="004F46A5" w:rsidRPr="00B64BB7" w:rsidRDefault="00F37863" w:rsidP="00AD618D">
      <w:pPr>
        <w:pStyle w:val="NormalIndent"/>
        <w:spacing w:after="120" w:line="276" w:lineRule="auto"/>
        <w:ind w:left="0" w:right="0"/>
        <w:rPr>
          <w:rFonts w:ascii="Times New Roman" w:hAnsi="Times New Roman"/>
          <w:sz w:val="24"/>
          <w:szCs w:val="24"/>
          <w:lang w:val="sr-Latn-RS"/>
        </w:rPr>
      </w:pPr>
      <w:r w:rsidRPr="00B64BB7">
        <w:rPr>
          <w:rFonts w:ascii="Times New Roman" w:hAnsi="Times New Roman"/>
          <w:sz w:val="24"/>
          <w:szCs w:val="24"/>
          <w:lang w:val="sr-Latn-RS"/>
        </w:rPr>
        <w:t>T</w:t>
      </w:r>
      <w:r w:rsidR="004F46A5" w:rsidRPr="00B64BB7">
        <w:rPr>
          <w:rFonts w:ascii="Times New Roman" w:hAnsi="Times New Roman"/>
          <w:sz w:val="24"/>
          <w:szCs w:val="24"/>
          <w:lang w:val="sr-Latn-RS"/>
        </w:rPr>
        <w:t xml:space="preserve">ehničkom dokumentacijom su predviđene mere za sprečavanje mogućnosti nekontrolisanog izlivanja fluida u vidu pravilno definisanih i </w:t>
      </w:r>
      <w:proofErr w:type="spellStart"/>
      <w:r w:rsidR="004F46A5" w:rsidRPr="00B64BB7">
        <w:rPr>
          <w:rFonts w:ascii="Times New Roman" w:hAnsi="Times New Roman"/>
          <w:sz w:val="24"/>
          <w:szCs w:val="24"/>
          <w:lang w:val="sr-Latn-RS"/>
        </w:rPr>
        <w:t>dimenzionisani</w:t>
      </w:r>
      <w:r w:rsidR="00677C86" w:rsidRPr="00B64BB7">
        <w:rPr>
          <w:rFonts w:ascii="Times New Roman" w:hAnsi="Times New Roman"/>
          <w:sz w:val="24"/>
          <w:szCs w:val="24"/>
          <w:lang w:val="sr-Latn-RS"/>
        </w:rPr>
        <w:t>h</w:t>
      </w:r>
      <w:proofErr w:type="spellEnd"/>
      <w:r w:rsidR="004F46A5" w:rsidRPr="00B64BB7">
        <w:rPr>
          <w:rFonts w:ascii="Times New Roman" w:hAnsi="Times New Roman"/>
          <w:sz w:val="24"/>
          <w:szCs w:val="24"/>
          <w:lang w:val="sr-Latn-RS"/>
        </w:rPr>
        <w:t xml:space="preserve"> cevovoda i armatura na njima.</w:t>
      </w:r>
      <w:r w:rsidR="00AD618D" w:rsidRPr="00B64BB7">
        <w:rPr>
          <w:rFonts w:ascii="Times New Roman" w:hAnsi="Times New Roman"/>
          <w:sz w:val="24"/>
          <w:szCs w:val="24"/>
          <w:lang w:val="sr-Latn-RS"/>
        </w:rPr>
        <w:t xml:space="preserve"> Do eventualnog nepredviđenog ispuštanja fluida može doći na </w:t>
      </w:r>
      <w:proofErr w:type="spellStart"/>
      <w:r w:rsidR="00AD618D" w:rsidRPr="00B64BB7">
        <w:rPr>
          <w:rFonts w:ascii="Times New Roman" w:hAnsi="Times New Roman"/>
          <w:sz w:val="24"/>
          <w:szCs w:val="24"/>
          <w:lang w:val="sr-Latn-RS"/>
        </w:rPr>
        <w:t>prirubničkim</w:t>
      </w:r>
      <w:proofErr w:type="spellEnd"/>
      <w:r w:rsidR="00AD618D" w:rsidRPr="00B64BB7">
        <w:rPr>
          <w:rFonts w:ascii="Times New Roman" w:hAnsi="Times New Roman"/>
          <w:sz w:val="24"/>
          <w:szCs w:val="24"/>
          <w:lang w:val="sr-Latn-RS"/>
        </w:rPr>
        <w:t xml:space="preserve"> spojevima, usled oštećenja cevovoda, armature ili opreme. </w:t>
      </w:r>
    </w:p>
    <w:p w:rsidR="0007534F" w:rsidRPr="00B64BB7" w:rsidRDefault="0007534F" w:rsidP="00AD618D">
      <w:pPr>
        <w:spacing w:before="0"/>
        <w:rPr>
          <w:lang w:val="sr-Latn-RS"/>
        </w:rPr>
      </w:pPr>
      <w:bookmarkStart w:id="45" w:name="_Toc28090031"/>
      <w:bookmarkStart w:id="46" w:name="_Toc30506994"/>
      <w:r w:rsidRPr="00B64BB7">
        <w:rPr>
          <w:lang w:val="sr-Latn-RS"/>
        </w:rPr>
        <w:t xml:space="preserve">Sudopere centralnih stolova u laboratorijama su povezane na sistem tehnološke kanalizacije. Prilikom ispuštanja u slivnik tečni otpad koji se ne čuva u kontejnerima mora biti razblažen česmenskom vodom. Otpadne vode se tehnološkom kanalizacijom </w:t>
      </w:r>
      <w:r w:rsidR="0010425B" w:rsidRPr="00B64BB7">
        <w:rPr>
          <w:lang w:val="sr-Latn-RS"/>
        </w:rPr>
        <w:t xml:space="preserve">zatvorenog tipa </w:t>
      </w:r>
      <w:r w:rsidRPr="00B64BB7">
        <w:rPr>
          <w:lang w:val="sr-Latn-RS"/>
        </w:rPr>
        <w:t xml:space="preserve">šalju na tretman u postrojenje za prečišćavanje vode pre ispuštanja u recipijent. </w:t>
      </w:r>
    </w:p>
    <w:p w:rsidR="00DC0913" w:rsidRPr="00B64BB7" w:rsidRDefault="0010425B" w:rsidP="00AD618D">
      <w:pPr>
        <w:spacing w:before="0"/>
        <w:rPr>
          <w:lang w:val="sr-Latn-RS"/>
        </w:rPr>
      </w:pPr>
      <w:r w:rsidRPr="00B64BB7">
        <w:rPr>
          <w:lang w:val="sr-Latn-RS"/>
        </w:rPr>
        <w:t xml:space="preserve">Otpadne vode se do šalju najpre </w:t>
      </w:r>
      <w:r w:rsidR="00DC0913" w:rsidRPr="00B64BB7">
        <w:rPr>
          <w:lang w:val="sr-Latn-RS"/>
        </w:rPr>
        <w:t>u bazen za egalizaciju</w:t>
      </w:r>
      <w:r w:rsidR="00F73938" w:rsidRPr="00B64BB7">
        <w:rPr>
          <w:lang w:val="sr-Latn-RS"/>
        </w:rPr>
        <w:t xml:space="preserve">, a zatim </w:t>
      </w:r>
      <w:r w:rsidR="00DC0913" w:rsidRPr="00B64BB7">
        <w:rPr>
          <w:lang w:val="sr-Latn-RS"/>
        </w:rPr>
        <w:t>na postrojenje PPOV gde se  prečišćavaju fizičko</w:t>
      </w:r>
      <w:r w:rsidR="00F73938" w:rsidRPr="00B64BB7">
        <w:rPr>
          <w:lang w:val="sr-Latn-RS"/>
        </w:rPr>
        <w:t>-</w:t>
      </w:r>
      <w:r w:rsidR="00DC0913" w:rsidRPr="00B64BB7">
        <w:rPr>
          <w:lang w:val="sr-Latn-RS"/>
        </w:rPr>
        <w:t xml:space="preserve">hemijskim postupcima </w:t>
      </w:r>
      <w:proofErr w:type="spellStart"/>
      <w:r w:rsidR="00DC0913" w:rsidRPr="00B64BB7">
        <w:rPr>
          <w:lang w:val="sr-Latn-RS"/>
        </w:rPr>
        <w:t>flokulacije</w:t>
      </w:r>
      <w:proofErr w:type="spellEnd"/>
      <w:r w:rsidR="00DC0913" w:rsidRPr="00B64BB7">
        <w:rPr>
          <w:lang w:val="sr-Latn-RS"/>
        </w:rPr>
        <w:t xml:space="preserve"> i flotacije. Nakon fizičko-hemijskog tretmana otpadne vode se šalju na dvostepeni biološki tretman tzv. SBR tehnologijom, nakon čega se šalju u gradski kolektor za otpadne vode gde se prerađuju na gradskom postrojenju za preradu otpadnih voda. Postrojenje ima i opremu za preradu mulja stvorenog fizičko-hemijskim i biološkim procesom prerade tehnoloških otpadnih voda pri čemu se mulj koncentriše </w:t>
      </w:r>
      <w:proofErr w:type="spellStart"/>
      <w:r w:rsidR="00DC0913" w:rsidRPr="00B64BB7">
        <w:rPr>
          <w:lang w:val="sr-Latn-RS"/>
        </w:rPr>
        <w:t>centrifugiranjem</w:t>
      </w:r>
      <w:proofErr w:type="spellEnd"/>
      <w:r w:rsidR="00DC0913" w:rsidRPr="00B64BB7">
        <w:rPr>
          <w:lang w:val="sr-Latn-RS"/>
        </w:rPr>
        <w:t xml:space="preserve"> i  odlaže na deponiju koja ima dozvolu za prihvat takve vrste mulja.</w:t>
      </w:r>
    </w:p>
    <w:p w:rsidR="0007534F" w:rsidRPr="00B64BB7" w:rsidRDefault="0007534F" w:rsidP="00AD618D">
      <w:pPr>
        <w:spacing w:before="0"/>
        <w:rPr>
          <w:b/>
          <w:lang w:val="sr-Latn-RS"/>
        </w:rPr>
      </w:pPr>
      <w:r w:rsidRPr="00B64BB7">
        <w:rPr>
          <w:lang w:val="sr-Latn-RS"/>
        </w:rPr>
        <w:t>Prilikom ispuštanja otpadnih voda u kanalizacionu mrežu grada Šapca mora se voditi računa da njen kvalitet bude u skladu sa Graničnim vrednostima emisije zagađenja dozvoljene za ispuštanje u javnu kanalizacionu mrežu grada Šapca (Službeni list grada Šapca br.28/10 i 5/14), Tabela 4.</w:t>
      </w:r>
    </w:p>
    <w:p w:rsidR="00DC0913" w:rsidRPr="00B64BB7" w:rsidRDefault="00DC0913" w:rsidP="00AD618D">
      <w:pPr>
        <w:spacing w:before="0"/>
        <w:rPr>
          <w:lang w:val="sr-Latn-RS"/>
        </w:rPr>
      </w:pPr>
      <w:r w:rsidRPr="00B64BB7">
        <w:rPr>
          <w:lang w:val="sr-Latn-RS"/>
        </w:rPr>
        <w:t>Za odlaganje opasnog otpada tečnih hemikalija koriste se kontejneri koj</w:t>
      </w:r>
      <w:r w:rsidR="006920D9" w:rsidRPr="00B64BB7">
        <w:rPr>
          <w:lang w:val="sr-Latn-RS"/>
        </w:rPr>
        <w:t>i</w:t>
      </w:r>
      <w:r w:rsidRPr="00B64BB7">
        <w:rPr>
          <w:lang w:val="sr-Latn-RS"/>
        </w:rPr>
        <w:t xml:space="preserve"> moraju izdržati sva hemijska opterećenja. Kontejneri za tečni otpad moraju biti otporni na sve vrste organskih rastvarača, kiselina i baza. Za to su pogodne staklene boce ili </w:t>
      </w:r>
      <w:proofErr w:type="spellStart"/>
      <w:r w:rsidRPr="00B64BB7">
        <w:rPr>
          <w:lang w:val="sr-Latn-RS"/>
        </w:rPr>
        <w:t>kanisteri</w:t>
      </w:r>
      <w:proofErr w:type="spellEnd"/>
      <w:r w:rsidRPr="00B64BB7">
        <w:rPr>
          <w:lang w:val="sr-Latn-RS"/>
        </w:rPr>
        <w:t xml:space="preserve"> od PEVG-a zapremine ne veće od 5 dm3. Kontejneri u koje se odlaže opasan otpad hemikalija moraju biti kompatibilni sa otpadom koji se prikuplja. Sve posude za opasni tečni otpad moraju imati zatvarače koji dobro dihtuju da bi se izbeglo izlivanje otpadnog materijala prilikom transporta. Posude sa tečnim otpadom ne smeju biti napunjene do vrha, potrebno je ostaviti vazdušni prostor oko 10 % boce kako bi se omogućilo širenje isparenja tečnosti. </w:t>
      </w:r>
      <w:r w:rsidR="001F181F" w:rsidRPr="00B64BB7">
        <w:rPr>
          <w:lang w:val="sr-Latn-RS"/>
        </w:rPr>
        <w:t xml:space="preserve">Posude ne smeju biti jako zatvorene, da eventualno nastali </w:t>
      </w:r>
      <w:proofErr w:type="spellStart"/>
      <w:r w:rsidR="001F181F" w:rsidRPr="00B64BB7">
        <w:rPr>
          <w:lang w:val="sr-Latn-RS"/>
        </w:rPr>
        <w:t>nadpritisak</w:t>
      </w:r>
      <w:proofErr w:type="spellEnd"/>
      <w:r w:rsidR="001F181F" w:rsidRPr="00B64BB7">
        <w:rPr>
          <w:lang w:val="sr-Latn-RS"/>
        </w:rPr>
        <w:t xml:space="preserve"> usled zagrevanja ili nepredviđene hemijske reakcije ne bi prouzrokovao pucanje posude. </w:t>
      </w:r>
      <w:r w:rsidRPr="00B64BB7">
        <w:rPr>
          <w:lang w:val="sr-Latn-RS"/>
        </w:rPr>
        <w:t xml:space="preserve">Svaka boca u kojoj je </w:t>
      </w:r>
      <w:proofErr w:type="spellStart"/>
      <w:r w:rsidRPr="00B64BB7">
        <w:rPr>
          <w:lang w:val="sr-Latn-RS"/>
        </w:rPr>
        <w:t>prikuplljen</w:t>
      </w:r>
      <w:proofErr w:type="spellEnd"/>
      <w:r w:rsidRPr="00B64BB7">
        <w:rPr>
          <w:lang w:val="sr-Latn-RS"/>
        </w:rPr>
        <w:t xml:space="preserve"> opasan otpad tečnih hemikalija se označava crvenom etiketom ”OPASAN OTPAD – ŠKART”</w:t>
      </w:r>
    </w:p>
    <w:p w:rsidR="00DC0913" w:rsidRPr="00B64BB7" w:rsidRDefault="00DC0913" w:rsidP="00AD618D">
      <w:pPr>
        <w:spacing w:before="0"/>
        <w:rPr>
          <w:lang w:val="sr-Latn-RS"/>
        </w:rPr>
      </w:pPr>
      <w:r w:rsidRPr="00B64BB7">
        <w:rPr>
          <w:lang w:val="sr-Latn-RS"/>
        </w:rPr>
        <w:t xml:space="preserve">Sve posude sa otpadom-sabirni kontejneri, čuvaju se pod dobrom ventilacijom u laboratoriji, do uklanjanja. Napunjene zbirne posude iz laboratorija se odlažu u transportne kutije/ plastične kontejnere. </w:t>
      </w:r>
    </w:p>
    <w:p w:rsidR="004F46A5" w:rsidRPr="00B64BB7" w:rsidRDefault="004F46A5" w:rsidP="00DC0913">
      <w:pPr>
        <w:pStyle w:val="Heading3"/>
        <w:rPr>
          <w:lang w:val="sr-Latn-RS"/>
        </w:rPr>
      </w:pPr>
      <w:r w:rsidRPr="00B64BB7">
        <w:rPr>
          <w:lang w:val="sr-Latn-RS"/>
        </w:rPr>
        <w:t>Otpadni čvrsti materijal:</w:t>
      </w:r>
      <w:bookmarkEnd w:id="45"/>
      <w:bookmarkEnd w:id="46"/>
      <w:r w:rsidRPr="00B64BB7">
        <w:rPr>
          <w:lang w:val="sr-Latn-RS"/>
        </w:rPr>
        <w:t xml:space="preserve"> </w:t>
      </w:r>
    </w:p>
    <w:p w:rsidR="007E48C1" w:rsidRPr="00B64BB7" w:rsidRDefault="007E48C1" w:rsidP="007E48C1">
      <w:pPr>
        <w:rPr>
          <w:lang w:val="sr-Latn-RS"/>
        </w:rPr>
      </w:pPr>
      <w:bookmarkStart w:id="47" w:name="_Toc28090032"/>
      <w:bookmarkStart w:id="48" w:name="_Toc30506995"/>
      <w:r w:rsidRPr="00B64BB7">
        <w:rPr>
          <w:b/>
          <w:lang w:val="sr-Latn-RS"/>
        </w:rPr>
        <w:t>Opasan otpad čvrstih hemikalija:</w:t>
      </w:r>
      <w:r w:rsidRPr="00B64BB7">
        <w:rPr>
          <w:lang w:val="sr-Latn-RS"/>
        </w:rPr>
        <w:t xml:space="preserve"> čvrste hemikalija van roka upotrebe, u transportne kutije/plastične kontejnere je najbolje odlagati u originalnim pakovanjima proizvođača, ako je moguće, a ukoliko nije moguće sakupiti ih u plastične vreće koje moraju biti dobro zatvorene i označene pre odlaganja u transportne kutije/ plastične kontejnere. Opasan otpad čvrstih hemikalija se ne sme mešati sa farmaceutskim otpadom, odlaže se u posebne zbirne kontejnere. Sve transportne kutije/ plastični kontejneri sa odloženim opasnim otpadom koji potiče od hemikalija, pre predaje otpada, moraju biti označene crvenom etiketom ”Otpadni materijal – škart” .</w:t>
      </w:r>
    </w:p>
    <w:p w:rsidR="007E48C1" w:rsidRPr="00B64BB7" w:rsidRDefault="007E48C1" w:rsidP="007E48C1">
      <w:pPr>
        <w:rPr>
          <w:lang w:val="sr-Latn-RS"/>
        </w:rPr>
      </w:pPr>
      <w:r w:rsidRPr="00B64BB7">
        <w:rPr>
          <w:b/>
          <w:lang w:val="sr-Latn-RS"/>
        </w:rPr>
        <w:t xml:space="preserve">Postupanje sa ostacima uzoraka sirovina, </w:t>
      </w:r>
      <w:proofErr w:type="spellStart"/>
      <w:r w:rsidRPr="00B64BB7">
        <w:rPr>
          <w:b/>
          <w:lang w:val="sr-Latn-RS"/>
        </w:rPr>
        <w:t>granulata</w:t>
      </w:r>
      <w:proofErr w:type="spellEnd"/>
      <w:r w:rsidRPr="00B64BB7">
        <w:rPr>
          <w:b/>
          <w:lang w:val="sr-Latn-RS"/>
        </w:rPr>
        <w:t xml:space="preserve">, poluproizvoda i gotovih proizvoda, viškom uzoraka iz stabilnosti i ostacima uzoraka nakon analize iz testa stabilnosti: </w:t>
      </w:r>
      <w:r w:rsidRPr="00B64BB7">
        <w:rPr>
          <w:lang w:val="sr-Latn-RS"/>
        </w:rPr>
        <w:t xml:space="preserve">Nakon završenih analiza, preostali višak uzoraka sirovina, </w:t>
      </w:r>
      <w:proofErr w:type="spellStart"/>
      <w:r w:rsidRPr="00B64BB7">
        <w:rPr>
          <w:lang w:val="sr-Latn-RS"/>
        </w:rPr>
        <w:t>granulata</w:t>
      </w:r>
      <w:proofErr w:type="spellEnd"/>
      <w:r w:rsidRPr="00B64BB7">
        <w:rPr>
          <w:lang w:val="sr-Latn-RS"/>
        </w:rPr>
        <w:t xml:space="preserve">, poluproizvoda i gotovih proizvoda, kao i višak uzoraka prilikom postavke uzoraka na praćenje stabilnosti i ostatkom uzoraka nakon analiza iz testa stabilnosti, se mora ukloniti iz laboratorija. Laboranti/ tehničari svakodnevno, a najmanje jednom nedeljno vrše sortiranje viška uzoraka (škarta) po preparatima i </w:t>
      </w:r>
      <w:proofErr w:type="spellStart"/>
      <w:r w:rsidRPr="00B64BB7">
        <w:rPr>
          <w:lang w:val="sr-Latn-RS"/>
        </w:rPr>
        <w:t>agregatnom</w:t>
      </w:r>
      <w:proofErr w:type="spellEnd"/>
      <w:r w:rsidRPr="00B64BB7">
        <w:rPr>
          <w:lang w:val="sr-Latn-RS"/>
        </w:rPr>
        <w:t xml:space="preserve"> stanju, odlažu uzorke u plastične vreće zalepe crvenu etiketu ”OPASAN OTPAD – ŠKART”</w:t>
      </w:r>
    </w:p>
    <w:p w:rsidR="007E48C1" w:rsidRPr="00B64BB7" w:rsidRDefault="007E48C1" w:rsidP="007E48C1">
      <w:pPr>
        <w:rPr>
          <w:lang w:val="sr-Latn-RS"/>
        </w:rPr>
      </w:pPr>
      <w:r w:rsidRPr="00B64BB7">
        <w:rPr>
          <w:lang w:val="sr-Latn-RS"/>
        </w:rPr>
        <w:t xml:space="preserve">Svi kontejneri u kojima se prikuplja otpad se nalaze pod ključem, u </w:t>
      </w:r>
      <w:proofErr w:type="spellStart"/>
      <w:r w:rsidRPr="00B64BB7">
        <w:rPr>
          <w:lang w:val="sr-Latn-RS"/>
        </w:rPr>
        <w:t>predviđenoj</w:t>
      </w:r>
      <w:proofErr w:type="spellEnd"/>
      <w:r w:rsidRPr="00B64BB7">
        <w:rPr>
          <w:lang w:val="sr-Latn-RS"/>
        </w:rPr>
        <w:t xml:space="preserve"> prostoriji ( P-32 u postojećem stanju, a P-2 u novoprojektovanom stanju) u kontroli kvaliteta. Pristup prostoriji u kojoj je privremeno skladišten otpad imaju ovlašćene osobe sa ID karticom.</w:t>
      </w:r>
    </w:p>
    <w:p w:rsidR="007E48C1" w:rsidRPr="00B64BB7" w:rsidRDefault="007E48C1" w:rsidP="007E48C1">
      <w:pPr>
        <w:rPr>
          <w:lang w:val="sr-Latn-RS"/>
        </w:rPr>
      </w:pPr>
      <w:r w:rsidRPr="00B64BB7">
        <w:rPr>
          <w:b/>
          <w:lang w:val="sr-Latn-RS"/>
        </w:rPr>
        <w:t xml:space="preserve">Postupanje sa kontaminiranom ambalažom koja se vraća dobavljaču: </w:t>
      </w:r>
      <w:r w:rsidRPr="00B64BB7">
        <w:rPr>
          <w:lang w:val="sr-Latn-RS"/>
        </w:rPr>
        <w:t xml:space="preserve">Otpadna prazna kontaminirana ambalaža koja se vraća dobavljaču prikuplja se i pakuje odvojeno od ostalog otpada. Otpadna kontaminirana ambalaža se prikuplja i predaje neoštećena, </w:t>
      </w:r>
      <w:proofErr w:type="spellStart"/>
      <w:r w:rsidRPr="00B64BB7">
        <w:rPr>
          <w:lang w:val="sr-Latn-RS"/>
        </w:rPr>
        <w:t>nekontaminirana</w:t>
      </w:r>
      <w:proofErr w:type="spellEnd"/>
      <w:r w:rsidRPr="00B64BB7">
        <w:rPr>
          <w:lang w:val="sr-Latn-RS"/>
        </w:rPr>
        <w:t xml:space="preserve"> drugim opasnim materijalima i sa originalnim čepom / poklopcem.</w:t>
      </w:r>
    </w:p>
    <w:p w:rsidR="007E48C1" w:rsidRPr="00B64BB7" w:rsidRDefault="007E48C1" w:rsidP="007E48C1">
      <w:pPr>
        <w:rPr>
          <w:lang w:val="sr-Latn-RS"/>
        </w:rPr>
      </w:pPr>
      <w:r w:rsidRPr="00B64BB7">
        <w:rPr>
          <w:lang w:val="sr-Latn-RS"/>
        </w:rPr>
        <w:t>Otpadna kontaminirana ambalaža čuva se i ukoliko je moguće predaje u originalnoj transportnoj (sekundarnoj) ambalaži.</w:t>
      </w:r>
    </w:p>
    <w:p w:rsidR="007E48C1" w:rsidRPr="00B64BB7" w:rsidRDefault="007E48C1" w:rsidP="007E48C1">
      <w:pPr>
        <w:rPr>
          <w:lang w:val="sr-Latn-RS"/>
        </w:rPr>
      </w:pPr>
      <w:r w:rsidRPr="00B64BB7">
        <w:rPr>
          <w:b/>
          <w:lang w:val="sr-Latn-RS"/>
        </w:rPr>
        <w:t xml:space="preserve">Postupanje sa viškom uzoraka </w:t>
      </w:r>
      <w:proofErr w:type="spellStart"/>
      <w:r w:rsidRPr="00B64BB7">
        <w:rPr>
          <w:b/>
          <w:lang w:val="sr-Latn-RS"/>
        </w:rPr>
        <w:t>pakovnog</w:t>
      </w:r>
      <w:proofErr w:type="spellEnd"/>
      <w:r w:rsidRPr="00B64BB7">
        <w:rPr>
          <w:b/>
          <w:lang w:val="sr-Latn-RS"/>
        </w:rPr>
        <w:t xml:space="preserve"> materijala:</w:t>
      </w:r>
      <w:r w:rsidRPr="00B64BB7">
        <w:rPr>
          <w:lang w:val="sr-Latn-RS"/>
        </w:rPr>
        <w:t xml:space="preserve"> Nakon završenog prijemnog kontrolisanja </w:t>
      </w:r>
      <w:proofErr w:type="spellStart"/>
      <w:r w:rsidRPr="00B64BB7">
        <w:rPr>
          <w:lang w:val="sr-Latn-RS"/>
        </w:rPr>
        <w:t>pakovnog</w:t>
      </w:r>
      <w:proofErr w:type="spellEnd"/>
      <w:r w:rsidRPr="00B64BB7">
        <w:rPr>
          <w:lang w:val="sr-Latn-RS"/>
        </w:rPr>
        <w:t xml:space="preserve"> materijala preostaje višak uzoraka koje je potrebno ukloniti iz Laboratorije za kontrolu </w:t>
      </w:r>
      <w:proofErr w:type="spellStart"/>
      <w:r w:rsidRPr="00B64BB7">
        <w:rPr>
          <w:lang w:val="sr-Latn-RS"/>
        </w:rPr>
        <w:t>pakovnog</w:t>
      </w:r>
      <w:proofErr w:type="spellEnd"/>
      <w:r w:rsidRPr="00B64BB7">
        <w:rPr>
          <w:lang w:val="sr-Latn-RS"/>
        </w:rPr>
        <w:t xml:space="preserve"> materijala. Uzorke preostale nakon završenih ispitivanja laboranti klasifikuju prema klasifikaciji </w:t>
      </w:r>
      <w:proofErr w:type="spellStart"/>
      <w:r w:rsidRPr="00B64BB7">
        <w:rPr>
          <w:lang w:val="sr-Latn-RS"/>
        </w:rPr>
        <w:t>neopasnog</w:t>
      </w:r>
      <w:proofErr w:type="spellEnd"/>
      <w:r w:rsidRPr="00B64BB7">
        <w:rPr>
          <w:lang w:val="sr-Latn-RS"/>
        </w:rPr>
        <w:t xml:space="preserve"> otpada, a zatim odlažu u za to namenjene PE vreće. Na PE vreće se lepi etiketa za obeležavanje </w:t>
      </w:r>
      <w:proofErr w:type="spellStart"/>
      <w:r w:rsidRPr="00B64BB7">
        <w:rPr>
          <w:lang w:val="sr-Latn-RS"/>
        </w:rPr>
        <w:t>neopasnog</w:t>
      </w:r>
      <w:proofErr w:type="spellEnd"/>
      <w:r w:rsidRPr="00B64BB7">
        <w:rPr>
          <w:lang w:val="sr-Latn-RS"/>
        </w:rPr>
        <w:t xml:space="preserve"> otpada  ”NEOPASAN OTPAD”.  Na etiketi se upisuje vrsta otpada iz kontrole kvaliteta, na pr. ”Otpadna plastika”. PE vreće iz Laboratorije </w:t>
      </w:r>
      <w:proofErr w:type="spellStart"/>
      <w:r w:rsidRPr="00B64BB7">
        <w:rPr>
          <w:lang w:val="sr-Latn-RS"/>
        </w:rPr>
        <w:t>pakovnog</w:t>
      </w:r>
      <w:proofErr w:type="spellEnd"/>
      <w:r w:rsidRPr="00B64BB7">
        <w:rPr>
          <w:lang w:val="sr-Latn-RS"/>
        </w:rPr>
        <w:t xml:space="preserve"> materijala spremačica odlaže u odgovarajuće kontejnere u skladu sa postupkom odlaganja </w:t>
      </w:r>
      <w:proofErr w:type="spellStart"/>
      <w:r w:rsidRPr="00B64BB7">
        <w:rPr>
          <w:lang w:val="sr-Latn-RS"/>
        </w:rPr>
        <w:t>neopasnog</w:t>
      </w:r>
      <w:proofErr w:type="spellEnd"/>
      <w:r w:rsidRPr="00B64BB7">
        <w:rPr>
          <w:lang w:val="sr-Latn-RS"/>
        </w:rPr>
        <w:t xml:space="preserve"> otpada.</w:t>
      </w:r>
    </w:p>
    <w:p w:rsidR="007E48C1" w:rsidRPr="00B64BB7" w:rsidRDefault="007E48C1" w:rsidP="007E48C1">
      <w:pPr>
        <w:rPr>
          <w:lang w:val="sr-Latn-RS"/>
        </w:rPr>
      </w:pPr>
      <w:r w:rsidRPr="00B64BB7">
        <w:rPr>
          <w:b/>
          <w:lang w:val="sr-Latn-RS"/>
        </w:rPr>
        <w:t xml:space="preserve">Postupanje sa otpadom opojnih droga/ </w:t>
      </w:r>
      <w:proofErr w:type="spellStart"/>
      <w:r w:rsidRPr="00B64BB7">
        <w:rPr>
          <w:b/>
          <w:lang w:val="sr-Latn-RS"/>
        </w:rPr>
        <w:t>psihotropnih</w:t>
      </w:r>
      <w:proofErr w:type="spellEnd"/>
      <w:r w:rsidRPr="00B64BB7">
        <w:rPr>
          <w:b/>
          <w:lang w:val="sr-Latn-RS"/>
        </w:rPr>
        <w:t xml:space="preserve"> supstanci: </w:t>
      </w:r>
      <w:r w:rsidRPr="00B64BB7">
        <w:rPr>
          <w:lang w:val="sr-Latn-RS"/>
        </w:rPr>
        <w:t xml:space="preserve">Nakon završenih analiza, preostali višak uzoraka sirovina, </w:t>
      </w:r>
      <w:proofErr w:type="spellStart"/>
      <w:r w:rsidRPr="00B64BB7">
        <w:rPr>
          <w:lang w:val="sr-Latn-RS"/>
        </w:rPr>
        <w:t>granulata</w:t>
      </w:r>
      <w:proofErr w:type="spellEnd"/>
      <w:r w:rsidRPr="00B64BB7">
        <w:rPr>
          <w:lang w:val="sr-Latn-RS"/>
        </w:rPr>
        <w:t xml:space="preserve">, poluproizvoda i gotovih proizvoda, uzoraka iz stabilnosti opojnih droga/ </w:t>
      </w:r>
      <w:proofErr w:type="spellStart"/>
      <w:r w:rsidRPr="00B64BB7">
        <w:rPr>
          <w:lang w:val="sr-Latn-RS"/>
        </w:rPr>
        <w:t>psihotropnih</w:t>
      </w:r>
      <w:proofErr w:type="spellEnd"/>
      <w:r w:rsidRPr="00B64BB7">
        <w:rPr>
          <w:lang w:val="sr-Latn-RS"/>
        </w:rPr>
        <w:t xml:space="preserve"> supstanci se drži na bezbednom mestu, zaštićeno od neovlašćene manipulacije, u ormaru pod ključem u prostoriji P-32, tj. P-2.</w:t>
      </w:r>
    </w:p>
    <w:p w:rsidR="007E48C1" w:rsidRPr="00B64BB7" w:rsidRDefault="007E48C1" w:rsidP="007E48C1">
      <w:pPr>
        <w:rPr>
          <w:lang w:val="sr-Latn-RS"/>
        </w:rPr>
      </w:pPr>
      <w:r w:rsidRPr="00B64BB7">
        <w:rPr>
          <w:lang w:val="sr-Latn-RS"/>
        </w:rPr>
        <w:t xml:space="preserve">Ukoliko je u pitanju tečnost - količina uzorka koji preostaje nakon završenih analiza za svaku seriju pojedinačno sipa se u originalne bočice sa etiketom, sve zajedno prikupi se u plastičnu providnu PVC kesicu i izmeri na tehničkoj vagi. </w:t>
      </w:r>
    </w:p>
    <w:p w:rsidR="007E48C1" w:rsidRPr="00B64BB7" w:rsidRDefault="007E48C1" w:rsidP="007E48C1">
      <w:pPr>
        <w:rPr>
          <w:lang w:val="sr-Latn-RS"/>
        </w:rPr>
      </w:pPr>
      <w:r w:rsidRPr="00B64BB7">
        <w:rPr>
          <w:lang w:val="sr-Latn-RS"/>
        </w:rPr>
        <w:t xml:space="preserve">Ukoliko su u pitanju čvrsti </w:t>
      </w:r>
      <w:proofErr w:type="spellStart"/>
      <w:r w:rsidRPr="00B64BB7">
        <w:rPr>
          <w:lang w:val="sr-Latn-RS"/>
        </w:rPr>
        <w:t>dozni</w:t>
      </w:r>
      <w:proofErr w:type="spellEnd"/>
      <w:r w:rsidRPr="00B64BB7">
        <w:rPr>
          <w:lang w:val="sr-Latn-RS"/>
        </w:rPr>
        <w:t xml:space="preserve"> oblici - količina uzorka (tablete u kesicama ili </w:t>
      </w:r>
      <w:proofErr w:type="spellStart"/>
      <w:r w:rsidRPr="00B64BB7">
        <w:rPr>
          <w:lang w:val="sr-Latn-RS"/>
        </w:rPr>
        <w:t>blisteri</w:t>
      </w:r>
      <w:proofErr w:type="spellEnd"/>
      <w:r w:rsidRPr="00B64BB7">
        <w:rPr>
          <w:lang w:val="sr-Latn-RS"/>
        </w:rPr>
        <w:t>) koji preostaje nakon završenih analiza za svaku seriju pojedinačno prikupi se u plastičnu providnu PVC kesicu i izmeri na tehničkoj vagi.</w:t>
      </w:r>
    </w:p>
    <w:p w:rsidR="007E48C1" w:rsidRPr="00B64BB7" w:rsidRDefault="007E48C1" w:rsidP="007E48C1">
      <w:pPr>
        <w:rPr>
          <w:lang w:val="sr-Latn-RS"/>
        </w:rPr>
      </w:pPr>
      <w:r w:rsidRPr="00B64BB7">
        <w:rPr>
          <w:lang w:val="sr-Latn-RS"/>
        </w:rPr>
        <w:t xml:space="preserve">Na pakovanje (PVC vreću) se zalepi crvena etiketa ”OPASAN OTPAD – ŠKART”  Na etiketi se napiše tačan naziv sirovine, </w:t>
      </w:r>
      <w:proofErr w:type="spellStart"/>
      <w:r w:rsidRPr="00B64BB7">
        <w:rPr>
          <w:lang w:val="sr-Latn-RS"/>
        </w:rPr>
        <w:t>granulata</w:t>
      </w:r>
      <w:proofErr w:type="spellEnd"/>
      <w:r w:rsidRPr="00B64BB7">
        <w:rPr>
          <w:lang w:val="sr-Latn-RS"/>
        </w:rPr>
        <w:t>, poluproizvoda ili gotovog proizvoda, serija,  izmerenu količinu, kao i datum i potpis u trenutku privremenog odlaganja.</w:t>
      </w:r>
    </w:p>
    <w:p w:rsidR="007E48C1" w:rsidRPr="00B64BB7" w:rsidRDefault="007E48C1" w:rsidP="007E48C1">
      <w:pPr>
        <w:pStyle w:val="Heading3"/>
        <w:rPr>
          <w:rFonts w:cstheme="minorHAnsi"/>
          <w:b w:val="0"/>
          <w:lang w:val="sr-Latn-RS"/>
        </w:rPr>
      </w:pPr>
      <w:r w:rsidRPr="00B64BB7">
        <w:rPr>
          <w:rStyle w:val="Heading3Char"/>
          <w:b/>
          <w:lang w:val="sr-Latn-RS"/>
        </w:rPr>
        <w:t>Primopredaja opasnog otpada</w:t>
      </w:r>
    </w:p>
    <w:p w:rsidR="007E48C1" w:rsidRPr="00B64BB7" w:rsidRDefault="007E48C1" w:rsidP="007E48C1">
      <w:pPr>
        <w:pStyle w:val="ListParagraph"/>
        <w:numPr>
          <w:ilvl w:val="0"/>
          <w:numId w:val="0"/>
        </w:numPr>
        <w:rPr>
          <w:rFonts w:cstheme="minorHAnsi"/>
          <w:lang w:val="sr-Latn-RS"/>
        </w:rPr>
      </w:pPr>
      <w:r w:rsidRPr="00B64BB7">
        <w:rPr>
          <w:rFonts w:cstheme="minorHAnsi"/>
          <w:lang w:val="sr-Latn-RS"/>
        </w:rPr>
        <w:t xml:space="preserve">Prikupljen i označen otpad u hemijskim laboratorijama odlaže se u prostoriju P-32 (tj. prostoriju P-2 u novoprojektovanom stanju)do predaje u privremeno skladište opasnog otpada u Hemofarm A.D. Pogon Šabac. Jednom nedeljno, ili po potrebi, odgovorne osobe koje su zadužene za predaju otpada, prikupljeni otpad predaju odgovornom licu  Odeljenja zaštite životne sredine zaduženom za privremeno skladište opasnog otpada. Osobe odgovorne za škart jednom nedeljno odvojeno pakuju sortirane uzorke u adekvatnu zbirnu ambalažu (kartonske kutije/plastične kontejnere). U zasebne zbirne </w:t>
      </w:r>
      <w:proofErr w:type="spellStart"/>
      <w:r w:rsidRPr="00B64BB7">
        <w:rPr>
          <w:rFonts w:cstheme="minorHAnsi"/>
          <w:lang w:val="sr-Latn-RS"/>
        </w:rPr>
        <w:t>kotejnere</w:t>
      </w:r>
      <w:proofErr w:type="spellEnd"/>
      <w:r w:rsidRPr="00B64BB7">
        <w:rPr>
          <w:rFonts w:cstheme="minorHAnsi"/>
          <w:lang w:val="sr-Latn-RS"/>
        </w:rPr>
        <w:t xml:space="preserve"> pakovati višak uzoraka bulka, gotovog proizvoda, polaznih materijala. </w:t>
      </w:r>
    </w:p>
    <w:p w:rsidR="007E48C1" w:rsidRPr="00B64BB7" w:rsidRDefault="007E48C1" w:rsidP="007E48C1">
      <w:pPr>
        <w:pStyle w:val="ListParagraph"/>
        <w:numPr>
          <w:ilvl w:val="0"/>
          <w:numId w:val="19"/>
        </w:numPr>
        <w:tabs>
          <w:tab w:val="clear" w:pos="0"/>
          <w:tab w:val="clear" w:pos="72"/>
          <w:tab w:val="clear" w:pos="144"/>
          <w:tab w:val="clear" w:pos="1440"/>
        </w:tabs>
        <w:autoSpaceDE/>
        <w:autoSpaceDN/>
        <w:spacing w:before="0" w:after="160" w:line="259" w:lineRule="auto"/>
        <w:contextualSpacing/>
        <w:rPr>
          <w:rFonts w:cstheme="minorHAnsi"/>
          <w:lang w:val="sr-Latn-RS"/>
        </w:rPr>
      </w:pPr>
      <w:r w:rsidRPr="00B64BB7">
        <w:rPr>
          <w:rFonts w:cstheme="minorHAnsi"/>
          <w:lang w:val="sr-Latn-RS"/>
        </w:rPr>
        <w:t xml:space="preserve">Tečni ili čvrsti otpad sortirati i odlagati u odvojene zbirne kontejnere. </w:t>
      </w:r>
    </w:p>
    <w:p w:rsidR="007E48C1" w:rsidRPr="00B64BB7" w:rsidRDefault="007E48C1" w:rsidP="007E48C1">
      <w:pPr>
        <w:pStyle w:val="ListParagraph"/>
        <w:numPr>
          <w:ilvl w:val="0"/>
          <w:numId w:val="19"/>
        </w:numPr>
        <w:tabs>
          <w:tab w:val="clear" w:pos="0"/>
          <w:tab w:val="clear" w:pos="72"/>
          <w:tab w:val="clear" w:pos="144"/>
          <w:tab w:val="clear" w:pos="1440"/>
        </w:tabs>
        <w:autoSpaceDE/>
        <w:autoSpaceDN/>
        <w:spacing w:before="0" w:after="160" w:line="259" w:lineRule="auto"/>
        <w:contextualSpacing/>
        <w:rPr>
          <w:rFonts w:cstheme="minorHAnsi"/>
          <w:lang w:val="sr-Latn-RS"/>
        </w:rPr>
      </w:pPr>
      <w:r w:rsidRPr="00B64BB7">
        <w:rPr>
          <w:rFonts w:cstheme="minorHAnsi"/>
          <w:lang w:val="sr-Latn-RS"/>
        </w:rPr>
        <w:t>Zbirna pakovanja se obeležavaju etiketom Opasan otpad – Škart. Prilikom pakovanja ovih supstanci, odgovorna osoba za predaju škarta popunjava spisak. Spisak može da se popunjava u elektronskom obliku, štampa i potpisuje od strane odgovorne osobe.</w:t>
      </w:r>
    </w:p>
    <w:p w:rsidR="007E48C1" w:rsidRPr="00B64BB7" w:rsidRDefault="007E48C1" w:rsidP="007E48C1">
      <w:pPr>
        <w:pStyle w:val="ListParagraph"/>
        <w:numPr>
          <w:ilvl w:val="0"/>
          <w:numId w:val="19"/>
        </w:numPr>
        <w:tabs>
          <w:tab w:val="clear" w:pos="0"/>
          <w:tab w:val="clear" w:pos="72"/>
          <w:tab w:val="clear" w:pos="144"/>
          <w:tab w:val="clear" w:pos="1440"/>
        </w:tabs>
        <w:autoSpaceDE/>
        <w:autoSpaceDN/>
        <w:spacing w:before="0" w:after="160" w:line="259" w:lineRule="auto"/>
        <w:contextualSpacing/>
        <w:rPr>
          <w:rFonts w:cstheme="minorHAnsi"/>
          <w:lang w:val="sr-Latn-RS"/>
        </w:rPr>
      </w:pPr>
      <w:r w:rsidRPr="00B64BB7">
        <w:rPr>
          <w:rFonts w:cstheme="minorHAnsi"/>
          <w:lang w:val="sr-Latn-RS"/>
        </w:rPr>
        <w:t>Otpadni materijal/škart koji ima status opojnih droga/</w:t>
      </w:r>
      <w:proofErr w:type="spellStart"/>
      <w:r w:rsidRPr="00B64BB7">
        <w:rPr>
          <w:rFonts w:cstheme="minorHAnsi"/>
          <w:lang w:val="sr-Latn-RS"/>
        </w:rPr>
        <w:t>psihotropnih</w:t>
      </w:r>
      <w:proofErr w:type="spellEnd"/>
      <w:r w:rsidRPr="00B64BB7">
        <w:rPr>
          <w:rFonts w:cstheme="minorHAnsi"/>
          <w:lang w:val="sr-Latn-RS"/>
        </w:rPr>
        <w:t xml:space="preserve"> supstanci pakuje se u zasebnu kutiju. Svako pakovanje označiti pojedinačno crvenom samolepljivom etiketom Opasan otpad – ŠKART, odgovorna osoba za predaju škarta odmerava na preciznoj vagi količinu škarta po svakom proizvodu / polaznom materijalu i seriji. </w:t>
      </w:r>
    </w:p>
    <w:p w:rsidR="007E48C1" w:rsidRPr="00B64BB7" w:rsidRDefault="007E48C1" w:rsidP="007E48C1">
      <w:pPr>
        <w:pStyle w:val="ListParagraph"/>
        <w:numPr>
          <w:ilvl w:val="0"/>
          <w:numId w:val="19"/>
        </w:numPr>
        <w:tabs>
          <w:tab w:val="clear" w:pos="0"/>
          <w:tab w:val="clear" w:pos="72"/>
          <w:tab w:val="clear" w:pos="144"/>
          <w:tab w:val="clear" w:pos="1440"/>
        </w:tabs>
        <w:autoSpaceDE/>
        <w:autoSpaceDN/>
        <w:spacing w:before="0" w:after="160" w:line="259" w:lineRule="auto"/>
        <w:contextualSpacing/>
        <w:rPr>
          <w:rFonts w:cstheme="minorHAnsi"/>
          <w:lang w:val="sr-Latn-RS"/>
        </w:rPr>
      </w:pPr>
      <w:r w:rsidRPr="00B64BB7">
        <w:rPr>
          <w:rFonts w:cstheme="minorHAnsi"/>
          <w:lang w:val="sr-Latn-RS"/>
        </w:rPr>
        <w:t>Predaju otpadnog materijala/škarta koji nemaju status droga/</w:t>
      </w:r>
      <w:proofErr w:type="spellStart"/>
      <w:r w:rsidRPr="00B64BB7">
        <w:rPr>
          <w:rFonts w:cstheme="minorHAnsi"/>
          <w:lang w:val="sr-Latn-RS"/>
        </w:rPr>
        <w:t>psihotropnih</w:t>
      </w:r>
      <w:proofErr w:type="spellEnd"/>
      <w:r w:rsidRPr="00B64BB7">
        <w:rPr>
          <w:rFonts w:cstheme="minorHAnsi"/>
          <w:lang w:val="sr-Latn-RS"/>
        </w:rPr>
        <w:t xml:space="preserve"> supstanci vrši jedna odgovorna osoba kontrole kvaliteta. </w:t>
      </w:r>
    </w:p>
    <w:p w:rsidR="007E48C1" w:rsidRPr="00B64BB7" w:rsidRDefault="007E48C1" w:rsidP="007E48C1">
      <w:pPr>
        <w:pStyle w:val="ListParagraph"/>
        <w:numPr>
          <w:ilvl w:val="0"/>
          <w:numId w:val="19"/>
        </w:numPr>
        <w:tabs>
          <w:tab w:val="clear" w:pos="0"/>
          <w:tab w:val="clear" w:pos="72"/>
          <w:tab w:val="clear" w:pos="144"/>
          <w:tab w:val="clear" w:pos="1440"/>
        </w:tabs>
        <w:autoSpaceDE/>
        <w:autoSpaceDN/>
        <w:spacing w:before="0" w:after="160" w:line="259" w:lineRule="auto"/>
        <w:contextualSpacing/>
        <w:rPr>
          <w:rFonts w:cstheme="minorHAnsi"/>
          <w:lang w:val="sr-Latn-RS"/>
        </w:rPr>
      </w:pPr>
      <w:r w:rsidRPr="00B64BB7">
        <w:rPr>
          <w:rFonts w:cstheme="minorHAnsi"/>
          <w:lang w:val="sr-Latn-RS"/>
        </w:rPr>
        <w:t>Prijem opasnog otpada radnici privremenog skladišta opasnog otpada Odeljenja zaštite životne sredine u Hemofarm A.D. Pogon Šabac sprovode pregledom i merenjem odvojenih količina opasnog otpada u prisustvu delegirane osobe-KK  koja predaje otpad.</w:t>
      </w:r>
    </w:p>
    <w:p w:rsidR="007E48C1" w:rsidRPr="00B64BB7" w:rsidRDefault="007E48C1" w:rsidP="007E48C1">
      <w:pPr>
        <w:pStyle w:val="ListParagraph"/>
        <w:numPr>
          <w:ilvl w:val="0"/>
          <w:numId w:val="19"/>
        </w:numPr>
        <w:tabs>
          <w:tab w:val="clear" w:pos="0"/>
          <w:tab w:val="clear" w:pos="72"/>
          <w:tab w:val="clear" w:pos="144"/>
          <w:tab w:val="clear" w:pos="1440"/>
        </w:tabs>
        <w:autoSpaceDE/>
        <w:autoSpaceDN/>
        <w:spacing w:before="0" w:after="160" w:line="259" w:lineRule="auto"/>
        <w:contextualSpacing/>
        <w:rPr>
          <w:rFonts w:cstheme="minorHAnsi"/>
          <w:lang w:val="sr-Latn-RS"/>
        </w:rPr>
      </w:pPr>
      <w:r w:rsidRPr="00B64BB7">
        <w:rPr>
          <w:rFonts w:cstheme="minorHAnsi"/>
          <w:lang w:val="sr-Latn-RS"/>
        </w:rPr>
        <w:t>Predaju otpadnog materijala koji ima status droga/</w:t>
      </w:r>
      <w:proofErr w:type="spellStart"/>
      <w:r w:rsidRPr="00B64BB7">
        <w:rPr>
          <w:rFonts w:cstheme="minorHAnsi"/>
          <w:lang w:val="sr-Latn-RS"/>
        </w:rPr>
        <w:t>psihotropnih</w:t>
      </w:r>
      <w:proofErr w:type="spellEnd"/>
      <w:r w:rsidRPr="00B64BB7">
        <w:rPr>
          <w:rFonts w:cstheme="minorHAnsi"/>
          <w:lang w:val="sr-Latn-RS"/>
        </w:rPr>
        <w:t xml:space="preserve"> supstanci  obavezno izvršavaju dve odgovorne osobe kontrole kvaliteta, radnik Službe obezbeđenja i odgovorna osoba Odeljenja zaštite životne sredine.</w:t>
      </w:r>
    </w:p>
    <w:p w:rsidR="007E48C1" w:rsidRPr="00B64BB7" w:rsidRDefault="007E48C1" w:rsidP="007E48C1">
      <w:pPr>
        <w:pStyle w:val="ListParagraph"/>
        <w:numPr>
          <w:ilvl w:val="0"/>
          <w:numId w:val="19"/>
        </w:numPr>
        <w:tabs>
          <w:tab w:val="clear" w:pos="0"/>
          <w:tab w:val="clear" w:pos="72"/>
          <w:tab w:val="clear" w:pos="144"/>
          <w:tab w:val="clear" w:pos="1440"/>
        </w:tabs>
        <w:autoSpaceDE/>
        <w:autoSpaceDN/>
        <w:spacing w:before="0" w:after="160" w:line="259" w:lineRule="auto"/>
        <w:contextualSpacing/>
        <w:rPr>
          <w:rFonts w:cstheme="minorHAnsi"/>
          <w:lang w:val="sr-Latn-RS"/>
        </w:rPr>
      </w:pPr>
      <w:r w:rsidRPr="00B64BB7">
        <w:rPr>
          <w:rFonts w:cstheme="minorHAnsi"/>
          <w:lang w:val="sr-Latn-RS"/>
        </w:rPr>
        <w:t xml:space="preserve">Merenje škarta izvršava se zbirno za polazne materijale i </w:t>
      </w:r>
      <w:proofErr w:type="spellStart"/>
      <w:r w:rsidRPr="00B64BB7">
        <w:rPr>
          <w:rFonts w:cstheme="minorHAnsi"/>
          <w:lang w:val="sr-Latn-RS"/>
        </w:rPr>
        <w:t>bulk</w:t>
      </w:r>
      <w:proofErr w:type="spellEnd"/>
      <w:r w:rsidRPr="00B64BB7">
        <w:rPr>
          <w:rFonts w:cstheme="minorHAnsi"/>
          <w:lang w:val="sr-Latn-RS"/>
        </w:rPr>
        <w:t>/gotov proizvod za one koje nemaju status opojnih droga/</w:t>
      </w:r>
      <w:proofErr w:type="spellStart"/>
      <w:r w:rsidRPr="00B64BB7">
        <w:rPr>
          <w:rFonts w:cstheme="minorHAnsi"/>
          <w:lang w:val="sr-Latn-RS"/>
        </w:rPr>
        <w:t>psihotropnih</w:t>
      </w:r>
      <w:proofErr w:type="spellEnd"/>
      <w:r w:rsidRPr="00B64BB7">
        <w:rPr>
          <w:rFonts w:cstheme="minorHAnsi"/>
          <w:lang w:val="sr-Latn-RS"/>
        </w:rPr>
        <w:t xml:space="preserve"> supstanci, odnosno pojedinačno po proizvodu i polaznom materijalu i seriji za supstance koji se nalaze na spisku opojnih droga/ </w:t>
      </w:r>
      <w:proofErr w:type="spellStart"/>
      <w:r w:rsidRPr="00B64BB7">
        <w:rPr>
          <w:rFonts w:cstheme="minorHAnsi"/>
          <w:lang w:val="sr-Latn-RS"/>
        </w:rPr>
        <w:t>psihotropne</w:t>
      </w:r>
      <w:proofErr w:type="spellEnd"/>
      <w:r w:rsidRPr="00B64BB7">
        <w:rPr>
          <w:rFonts w:cstheme="minorHAnsi"/>
          <w:lang w:val="sr-Latn-RS"/>
        </w:rPr>
        <w:t xml:space="preserve"> supstance koje izdaje Služba skladišta.</w:t>
      </w:r>
    </w:p>
    <w:p w:rsidR="007E48C1" w:rsidRPr="00B64BB7" w:rsidRDefault="007E48C1" w:rsidP="007E48C1">
      <w:pPr>
        <w:pStyle w:val="ListParagraph"/>
        <w:numPr>
          <w:ilvl w:val="0"/>
          <w:numId w:val="19"/>
        </w:numPr>
        <w:tabs>
          <w:tab w:val="clear" w:pos="0"/>
          <w:tab w:val="clear" w:pos="72"/>
          <w:tab w:val="clear" w:pos="144"/>
          <w:tab w:val="clear" w:pos="1440"/>
        </w:tabs>
        <w:autoSpaceDE/>
        <w:autoSpaceDN/>
        <w:spacing w:before="0" w:after="160" w:line="259" w:lineRule="auto"/>
        <w:contextualSpacing/>
        <w:rPr>
          <w:rFonts w:cstheme="minorHAnsi"/>
          <w:lang w:val="sr-Latn-RS"/>
        </w:rPr>
      </w:pPr>
      <w:r w:rsidRPr="00B64BB7">
        <w:rPr>
          <w:rFonts w:cstheme="minorHAnsi"/>
          <w:lang w:val="sr-Latn-RS"/>
        </w:rPr>
        <w:t xml:space="preserve">Ostali otpadni materijali: Za otpadne materijale koji nisu navedeni u prethodnim odeljcima moraju se u svakom pojedinačnom slučaju prikupiti odgovarajuće informacije za bezbedno uklanjanje koje je u skladu sa zaštitom životne sredine i zaštitom zdravlja zaposlenih u laboratoriji. Detaljnije informacije o opasnim materijama mogu se </w:t>
      </w:r>
      <w:proofErr w:type="spellStart"/>
      <w:r w:rsidRPr="00B64BB7">
        <w:rPr>
          <w:rFonts w:cstheme="minorHAnsi"/>
          <w:lang w:val="sr-Latn-RS"/>
        </w:rPr>
        <w:t>naćiu</w:t>
      </w:r>
      <w:proofErr w:type="spellEnd"/>
      <w:r w:rsidRPr="00B64BB7">
        <w:rPr>
          <w:rFonts w:cstheme="minorHAnsi"/>
          <w:lang w:val="sr-Latn-RS"/>
        </w:rPr>
        <w:t xml:space="preserve"> »Uputstvu za postupanje i bezbedan rad sa opasnom materijom«, literaturi, katalozima i na Internetu.</w:t>
      </w:r>
    </w:p>
    <w:p w:rsidR="004F46A5" w:rsidRPr="00B64BB7" w:rsidRDefault="004F46A5" w:rsidP="007E48C1">
      <w:pPr>
        <w:pStyle w:val="Heading3"/>
        <w:rPr>
          <w:lang w:val="sr-Latn-RS"/>
        </w:rPr>
      </w:pPr>
      <w:r w:rsidRPr="00B64BB7">
        <w:rPr>
          <w:lang w:val="sr-Latn-RS"/>
        </w:rPr>
        <w:t>Buka:</w:t>
      </w:r>
      <w:bookmarkEnd w:id="47"/>
      <w:bookmarkEnd w:id="48"/>
    </w:p>
    <w:p w:rsidR="00186991" w:rsidRPr="00B64BB7" w:rsidRDefault="00505A6B" w:rsidP="004F46A5">
      <w:pPr>
        <w:adjustRightInd w:val="0"/>
        <w:rPr>
          <w:lang w:val="sr-Latn-RS"/>
        </w:rPr>
      </w:pPr>
      <w:r w:rsidRPr="00B64BB7">
        <w:rPr>
          <w:lang w:val="sr-Latn-RS"/>
        </w:rPr>
        <w:t xml:space="preserve">Novoprojektovanim stanjem je predviđena ugradnja jednog dodatnog </w:t>
      </w:r>
      <w:proofErr w:type="spellStart"/>
      <w:r w:rsidRPr="00B64BB7">
        <w:rPr>
          <w:lang w:val="sr-Latn-RS"/>
        </w:rPr>
        <w:t>digestora</w:t>
      </w:r>
      <w:proofErr w:type="spellEnd"/>
      <w:r w:rsidRPr="00B64BB7">
        <w:rPr>
          <w:lang w:val="sr-Latn-RS"/>
        </w:rPr>
        <w:t xml:space="preserve">, </w:t>
      </w:r>
      <w:r w:rsidR="00981DCA" w:rsidRPr="00B64BB7">
        <w:rPr>
          <w:lang w:val="sr-Latn-RS"/>
        </w:rPr>
        <w:t>za čije potrebe će niti ug</w:t>
      </w:r>
      <w:r w:rsidR="007E48C1" w:rsidRPr="00B64BB7">
        <w:rPr>
          <w:lang w:val="sr-Latn-RS"/>
        </w:rPr>
        <w:t>r</w:t>
      </w:r>
      <w:r w:rsidR="00981DCA" w:rsidRPr="00B64BB7">
        <w:rPr>
          <w:lang w:val="sr-Latn-RS"/>
        </w:rPr>
        <w:t>ađen i</w:t>
      </w:r>
      <w:r w:rsidRPr="00B64BB7">
        <w:rPr>
          <w:lang w:val="sr-Latn-RS"/>
        </w:rPr>
        <w:t xml:space="preserve"> ventilator koji se može smatrati izvorom buke i vibracija.  Kako je u pitanju oprema koja se instalira u okviru postojećeg, zatvorenog objekta ne očekuje se</w:t>
      </w:r>
      <w:r w:rsidR="00186991" w:rsidRPr="00B64BB7">
        <w:rPr>
          <w:lang w:val="sr-Latn-RS"/>
        </w:rPr>
        <w:t xml:space="preserve"> da će imati bilo kakav uticaj na nivo buke i vibracija u životnoj sredini.</w:t>
      </w:r>
    </w:p>
    <w:p w:rsidR="004F46A5" w:rsidRPr="00B64BB7" w:rsidRDefault="004F46A5" w:rsidP="004F46A5">
      <w:pPr>
        <w:adjustRightInd w:val="0"/>
        <w:rPr>
          <w:lang w:val="sr-Latn-RS"/>
        </w:rPr>
      </w:pPr>
      <w:r w:rsidRPr="00B64BB7">
        <w:rPr>
          <w:lang w:val="sr-Latn-RS"/>
        </w:rPr>
        <w:t>U toku izvođenja, očekuje se viši nivo buke</w:t>
      </w:r>
      <w:r w:rsidR="00D066FB" w:rsidRPr="00B64BB7">
        <w:rPr>
          <w:lang w:val="sr-Latn-RS"/>
        </w:rPr>
        <w:t xml:space="preserve"> i vibracija</w:t>
      </w:r>
      <w:r w:rsidRPr="00B64BB7">
        <w:rPr>
          <w:lang w:val="sr-Latn-RS"/>
        </w:rPr>
        <w:t xml:space="preserve"> koji potič</w:t>
      </w:r>
      <w:r w:rsidR="00D066FB" w:rsidRPr="00B64BB7">
        <w:rPr>
          <w:lang w:val="sr-Latn-RS"/>
        </w:rPr>
        <w:t>u</w:t>
      </w:r>
      <w:r w:rsidRPr="00B64BB7">
        <w:rPr>
          <w:lang w:val="sr-Latn-RS"/>
        </w:rPr>
        <w:t xml:space="preserve"> od</w:t>
      </w:r>
      <w:r w:rsidR="003F0407" w:rsidRPr="00B64BB7">
        <w:rPr>
          <w:lang w:val="sr-Latn-RS"/>
        </w:rPr>
        <w:t xml:space="preserve"> </w:t>
      </w:r>
      <w:r w:rsidRPr="00B64BB7">
        <w:rPr>
          <w:lang w:val="sr-Latn-RS"/>
        </w:rPr>
        <w:t>radova</w:t>
      </w:r>
      <w:r w:rsidR="003F0407" w:rsidRPr="00B64BB7">
        <w:rPr>
          <w:lang w:val="sr-Latn-RS"/>
        </w:rPr>
        <w:t xml:space="preserve"> i mehanizacije</w:t>
      </w:r>
      <w:r w:rsidRPr="00B64BB7">
        <w:rPr>
          <w:lang w:val="sr-Latn-RS"/>
        </w:rPr>
        <w:t>, koji je lokalizovan i privremenog karaktera.</w:t>
      </w:r>
    </w:p>
    <w:p w:rsidR="004F46A5" w:rsidRPr="00B64BB7" w:rsidRDefault="004F46A5" w:rsidP="004F46A5">
      <w:pPr>
        <w:pStyle w:val="Heading2"/>
        <w:rPr>
          <w:lang w:val="sr-Latn-RS"/>
        </w:rPr>
      </w:pPr>
      <w:bookmarkStart w:id="49" w:name="_Toc28090033"/>
      <w:bookmarkStart w:id="50" w:name="_Toc30506996"/>
      <w:bookmarkStart w:id="51" w:name="_Toc51929718"/>
      <w:r w:rsidRPr="00B64BB7">
        <w:rPr>
          <w:lang w:val="sr-Latn-RS"/>
        </w:rPr>
        <w:t>Rizik nastanka udesa, posebno u pogledu supstanci koje se koriste ili tehnika koje se primenjuju, u skladu sa propisima</w:t>
      </w:r>
      <w:bookmarkEnd w:id="49"/>
      <w:bookmarkEnd w:id="50"/>
      <w:bookmarkEnd w:id="51"/>
    </w:p>
    <w:p w:rsidR="004F46A5" w:rsidRPr="00B64BB7" w:rsidRDefault="004F46A5" w:rsidP="004F46A5">
      <w:pPr>
        <w:rPr>
          <w:color w:val="000000" w:themeColor="text1"/>
          <w:lang w:val="sr-Latn-RS"/>
        </w:rPr>
      </w:pPr>
      <w:r w:rsidRPr="00B64BB7">
        <w:rPr>
          <w:color w:val="000000" w:themeColor="text1"/>
          <w:lang w:val="sr-Latn-RS"/>
        </w:rPr>
        <w:t xml:space="preserve">Pravilnim definisanjem opreme, glavnih i pomoćnih linija, instrumentacije kao i pravilnim postavljanjem i povezivanjem opreme, montažom cevovoda i izvođenjem spojeva se obezbeđuje </w:t>
      </w:r>
      <w:proofErr w:type="spellStart"/>
      <w:r w:rsidRPr="00B64BB7">
        <w:rPr>
          <w:color w:val="000000" w:themeColor="text1"/>
          <w:lang w:val="sr-Latn-RS"/>
        </w:rPr>
        <w:t>nepropusnost</w:t>
      </w:r>
      <w:proofErr w:type="spellEnd"/>
      <w:r w:rsidRPr="00B64BB7">
        <w:rPr>
          <w:color w:val="000000" w:themeColor="text1"/>
          <w:lang w:val="sr-Latn-RS"/>
        </w:rPr>
        <w:t xml:space="preserve"> sistema kojom se minimizira mogućnost pojave curenja tj. nastanka ekscesa. </w:t>
      </w:r>
    </w:p>
    <w:p w:rsidR="00B961A7" w:rsidRPr="00B64BB7" w:rsidRDefault="004F46A5" w:rsidP="004F46A5">
      <w:pPr>
        <w:rPr>
          <w:color w:val="000000" w:themeColor="text1"/>
          <w:lang w:val="sr-Latn-RS"/>
        </w:rPr>
      </w:pPr>
      <w:r w:rsidRPr="00B64BB7">
        <w:rPr>
          <w:color w:val="000000" w:themeColor="text1"/>
          <w:lang w:val="sr-Latn-RS"/>
        </w:rPr>
        <w:t xml:space="preserve">U slučaju </w:t>
      </w:r>
      <w:r w:rsidR="00AD618D" w:rsidRPr="00B64BB7">
        <w:rPr>
          <w:color w:val="000000" w:themeColor="text1"/>
          <w:lang w:val="sr-Latn-RS"/>
        </w:rPr>
        <w:t>prosipanja hemikalija ili uzoraka, u pitanju mogu biti male količine koje se odlažu na propisan način (kao opasan otpad). V</w:t>
      </w:r>
      <w:r w:rsidRPr="00B64BB7">
        <w:rPr>
          <w:color w:val="000000" w:themeColor="text1"/>
          <w:lang w:val="sr-Latn-RS"/>
        </w:rPr>
        <w:t xml:space="preserve">ažno je što pre intervenisati i </w:t>
      </w:r>
      <w:r w:rsidR="00AD618D" w:rsidRPr="00B64BB7">
        <w:rPr>
          <w:color w:val="000000" w:themeColor="text1"/>
          <w:lang w:val="sr-Latn-RS"/>
        </w:rPr>
        <w:t>sprečiti</w:t>
      </w:r>
      <w:r w:rsidRPr="00B64BB7">
        <w:rPr>
          <w:color w:val="000000" w:themeColor="text1"/>
          <w:lang w:val="sr-Latn-RS"/>
        </w:rPr>
        <w:t xml:space="preserve"> </w:t>
      </w:r>
      <w:proofErr w:type="spellStart"/>
      <w:r w:rsidRPr="00B64BB7">
        <w:rPr>
          <w:color w:val="000000" w:themeColor="text1"/>
          <w:lang w:val="sr-Latn-RS"/>
        </w:rPr>
        <w:t>razlivanje</w:t>
      </w:r>
      <w:proofErr w:type="spellEnd"/>
      <w:r w:rsidR="00FB07DF" w:rsidRPr="00B64BB7">
        <w:rPr>
          <w:color w:val="000000" w:themeColor="text1"/>
          <w:lang w:val="sr-Latn-RS"/>
        </w:rPr>
        <w:t>/rasipanje</w:t>
      </w:r>
      <w:r w:rsidRPr="00B64BB7">
        <w:rPr>
          <w:color w:val="000000" w:themeColor="text1"/>
          <w:lang w:val="sr-Latn-RS"/>
        </w:rPr>
        <w:t xml:space="preserve">, </w:t>
      </w:r>
      <w:r w:rsidR="00AD618D" w:rsidRPr="00B64BB7">
        <w:rPr>
          <w:color w:val="000000" w:themeColor="text1"/>
          <w:lang w:val="sr-Latn-RS"/>
        </w:rPr>
        <w:t>a zatim</w:t>
      </w:r>
      <w:r w:rsidRPr="00B64BB7">
        <w:rPr>
          <w:color w:val="000000" w:themeColor="text1"/>
          <w:lang w:val="sr-Latn-RS"/>
        </w:rPr>
        <w:t xml:space="preserve"> pokupiti </w:t>
      </w:r>
      <w:proofErr w:type="spellStart"/>
      <w:r w:rsidRPr="00B64BB7">
        <w:rPr>
          <w:color w:val="000000" w:themeColor="text1"/>
          <w:lang w:val="sr-Latn-RS"/>
        </w:rPr>
        <w:t>apsorbujućom</w:t>
      </w:r>
      <w:proofErr w:type="spellEnd"/>
      <w:r w:rsidRPr="00B64BB7">
        <w:rPr>
          <w:color w:val="000000" w:themeColor="text1"/>
          <w:lang w:val="sr-Latn-RS"/>
        </w:rPr>
        <w:t xml:space="preserve"> materijom. </w:t>
      </w:r>
    </w:p>
    <w:p w:rsidR="004F46A5" w:rsidRPr="00B64BB7" w:rsidRDefault="00851083" w:rsidP="004F46A5">
      <w:pPr>
        <w:rPr>
          <w:color w:val="000000" w:themeColor="text1"/>
          <w:lang w:val="sr-Latn-RS"/>
        </w:rPr>
      </w:pPr>
      <w:r w:rsidRPr="00B64BB7">
        <w:rPr>
          <w:lang w:val="sr-Latn-RS"/>
        </w:rPr>
        <w:t>Pažljivim radom</w:t>
      </w:r>
      <w:r w:rsidR="00AD618D" w:rsidRPr="00B64BB7">
        <w:rPr>
          <w:lang w:val="sr-Latn-RS"/>
        </w:rPr>
        <w:t xml:space="preserve"> </w:t>
      </w:r>
      <w:r w:rsidRPr="00B64BB7">
        <w:rPr>
          <w:lang w:val="sr-Latn-RS"/>
        </w:rPr>
        <w:t>obučenog osoblja se</w:t>
      </w:r>
      <w:r w:rsidR="00AD618D" w:rsidRPr="00B64BB7">
        <w:rPr>
          <w:lang w:val="sr-Latn-RS"/>
        </w:rPr>
        <w:t xml:space="preserve"> mogućnost ovakvog</w:t>
      </w:r>
      <w:r w:rsidRPr="00B64BB7">
        <w:rPr>
          <w:lang w:val="sr-Latn-RS"/>
        </w:rPr>
        <w:t xml:space="preserve"> prosipanj</w:t>
      </w:r>
      <w:r w:rsidR="00AD618D" w:rsidRPr="00B64BB7">
        <w:rPr>
          <w:lang w:val="sr-Latn-RS"/>
        </w:rPr>
        <w:t>a</w:t>
      </w:r>
      <w:r w:rsidRPr="00B64BB7">
        <w:rPr>
          <w:lang w:val="sr-Latn-RS"/>
        </w:rPr>
        <w:t xml:space="preserve"> </w:t>
      </w:r>
      <w:r w:rsidR="00AD618D" w:rsidRPr="00B64BB7">
        <w:rPr>
          <w:lang w:val="sr-Latn-RS"/>
        </w:rPr>
        <w:t>smanjuje</w:t>
      </w:r>
      <w:r w:rsidRPr="00B64BB7">
        <w:rPr>
          <w:lang w:val="sr-Latn-RS"/>
        </w:rPr>
        <w:t xml:space="preserve">. </w:t>
      </w:r>
      <w:r w:rsidR="004F46A5" w:rsidRPr="00B64BB7">
        <w:rPr>
          <w:color w:val="000000" w:themeColor="text1"/>
          <w:lang w:val="sr-Latn-RS"/>
        </w:rPr>
        <w:t>Pri takvim aktivnostima je neophodno poštovati postojeće procedure i uz korišćenje adekvatnih sredstava lične i kolektivne zaštite.</w:t>
      </w:r>
    </w:p>
    <w:p w:rsidR="004F46A5" w:rsidRPr="00B64BB7" w:rsidRDefault="004F46A5" w:rsidP="004F46A5">
      <w:pPr>
        <w:rPr>
          <w:color w:val="000000" w:themeColor="text1"/>
          <w:lang w:val="sr-Latn-RS"/>
        </w:rPr>
      </w:pPr>
      <w:r w:rsidRPr="00B64BB7">
        <w:rPr>
          <w:color w:val="000000" w:themeColor="text1"/>
          <w:lang w:val="sr-Latn-RS"/>
        </w:rPr>
        <w:t>Veći incident, ako do njega dođe, treba prijaviti inspekciji za zaštitu životne sredine</w:t>
      </w:r>
      <w:r w:rsidR="00B961A7" w:rsidRPr="00B64BB7">
        <w:rPr>
          <w:color w:val="000000" w:themeColor="text1"/>
          <w:lang w:val="sr-Latn-RS"/>
        </w:rPr>
        <w:t>.</w:t>
      </w:r>
    </w:p>
    <w:p w:rsidR="00BC49C8" w:rsidRPr="00B64BB7" w:rsidRDefault="005D26ED" w:rsidP="00AB6097">
      <w:pPr>
        <w:pStyle w:val="Heading1"/>
        <w:rPr>
          <w:lang w:val="sr-Latn-RS"/>
        </w:rPr>
      </w:pPr>
      <w:bookmarkStart w:id="52" w:name="_Toc30508442"/>
      <w:bookmarkStart w:id="53" w:name="_Toc51929719"/>
      <w:r w:rsidRPr="00B64BB7">
        <w:rPr>
          <w:lang w:val="sr-Latn-RS"/>
        </w:rPr>
        <w:t>PRIKAZ GLAVNIH ALTERNATIVA KOJE SU RAZMATRANE</w:t>
      </w:r>
      <w:bookmarkEnd w:id="52"/>
      <w:bookmarkEnd w:id="53"/>
    </w:p>
    <w:p w:rsidR="00A76C5A" w:rsidRPr="00B64BB7" w:rsidRDefault="00AB6097" w:rsidP="005D26ED">
      <w:pPr>
        <w:adjustRightInd w:val="0"/>
        <w:rPr>
          <w:rFonts w:eastAsiaTheme="minorHAnsi" w:cs="Times New Roman"/>
          <w:color w:val="000000"/>
          <w:sz w:val="22"/>
          <w:lang w:val="sr-Latn-RS"/>
        </w:rPr>
      </w:pPr>
      <w:r w:rsidRPr="00B64BB7">
        <w:rPr>
          <w:rFonts w:eastAsiaTheme="minorHAnsi" w:cs="Times New Roman"/>
          <w:color w:val="000000"/>
          <w:sz w:val="22"/>
          <w:lang w:val="sr-Latn-RS"/>
        </w:rPr>
        <w:t>P</w:t>
      </w:r>
      <w:r w:rsidR="00C51BCC" w:rsidRPr="00B64BB7">
        <w:rPr>
          <w:rFonts w:eastAsiaTheme="minorHAnsi" w:cs="Times New Roman"/>
          <w:color w:val="000000"/>
          <w:sz w:val="22"/>
          <w:lang w:val="sr-Latn-RS"/>
        </w:rPr>
        <w:t xml:space="preserve">redmet ovog Zahteva </w:t>
      </w:r>
      <w:r w:rsidRPr="00B64BB7">
        <w:rPr>
          <w:rFonts w:eastAsiaTheme="minorHAnsi" w:cs="Times New Roman"/>
          <w:color w:val="000000"/>
          <w:sz w:val="22"/>
          <w:lang w:val="sr-Latn-RS"/>
        </w:rPr>
        <w:t>je</w:t>
      </w:r>
      <w:r w:rsidR="00A76C5A" w:rsidRPr="00B64BB7">
        <w:rPr>
          <w:rFonts w:eastAsiaTheme="minorHAnsi" w:cs="Times New Roman"/>
          <w:color w:val="000000"/>
          <w:sz w:val="22"/>
          <w:lang w:val="sr-Latn-RS"/>
        </w:rPr>
        <w:t xml:space="preserve"> </w:t>
      </w:r>
      <w:r w:rsidR="0030115D" w:rsidRPr="0030115D">
        <w:rPr>
          <w:rFonts w:eastAsiaTheme="minorHAnsi" w:cs="Times New Roman"/>
          <w:color w:val="000000"/>
          <w:sz w:val="22"/>
          <w:lang w:val="sr-Latn-RS"/>
        </w:rPr>
        <w:t>adaptacij</w:t>
      </w:r>
      <w:r w:rsidR="0030115D">
        <w:rPr>
          <w:rFonts w:eastAsiaTheme="minorHAnsi" w:cs="Times New Roman"/>
          <w:color w:val="000000"/>
          <w:sz w:val="22"/>
          <w:lang w:val="sr-Latn-RS"/>
        </w:rPr>
        <w:t>a</w:t>
      </w:r>
      <w:r w:rsidR="0030115D" w:rsidRPr="0030115D">
        <w:rPr>
          <w:rFonts w:eastAsiaTheme="minorHAnsi" w:cs="Times New Roman"/>
          <w:color w:val="000000"/>
          <w:sz w:val="22"/>
          <w:lang w:val="sr-Latn-RS"/>
        </w:rPr>
        <w:t xml:space="preserve"> i rekonstrukcij</w:t>
      </w:r>
      <w:r w:rsidR="0030115D">
        <w:rPr>
          <w:rFonts w:eastAsiaTheme="minorHAnsi" w:cs="Times New Roman"/>
          <w:color w:val="000000"/>
          <w:sz w:val="22"/>
          <w:lang w:val="sr-Latn-RS"/>
        </w:rPr>
        <w:t>a</w:t>
      </w:r>
      <w:r w:rsidR="00A76C5A" w:rsidRPr="00B64BB7">
        <w:rPr>
          <w:rFonts w:eastAsiaTheme="minorHAnsi" w:cs="Times New Roman"/>
          <w:color w:val="000000"/>
          <w:sz w:val="22"/>
          <w:lang w:val="sr-Latn-RS"/>
        </w:rPr>
        <w:t xml:space="preserve"> </w:t>
      </w:r>
      <w:r w:rsidR="00C51BCC" w:rsidRPr="00B64BB7">
        <w:rPr>
          <w:rFonts w:eastAsiaTheme="minorHAnsi" w:cs="Times New Roman"/>
          <w:color w:val="000000"/>
          <w:sz w:val="22"/>
          <w:lang w:val="sr-Latn-RS"/>
        </w:rPr>
        <w:t>već izrađen</w:t>
      </w:r>
      <w:r w:rsidR="00B53D9D" w:rsidRPr="00B64BB7">
        <w:rPr>
          <w:rFonts w:eastAsiaTheme="minorHAnsi" w:cs="Times New Roman"/>
          <w:color w:val="000000"/>
          <w:sz w:val="22"/>
          <w:lang w:val="sr-Latn-RS"/>
        </w:rPr>
        <w:t>og objekta Laboratorije pa alternativa u smislu lokacije nije bilo.</w:t>
      </w:r>
    </w:p>
    <w:p w:rsidR="00B53D9D" w:rsidRPr="00B64BB7" w:rsidRDefault="00B53D9D" w:rsidP="005D26ED">
      <w:pPr>
        <w:adjustRightInd w:val="0"/>
        <w:rPr>
          <w:rFonts w:eastAsiaTheme="minorHAnsi" w:cs="Times New Roman"/>
          <w:color w:val="000000"/>
          <w:sz w:val="22"/>
          <w:lang w:val="sr-Latn-RS"/>
        </w:rPr>
      </w:pPr>
      <w:r w:rsidRPr="00B64BB7">
        <w:rPr>
          <w:rFonts w:eastAsiaTheme="minorHAnsi" w:cs="Times New Roman"/>
          <w:color w:val="000000"/>
          <w:sz w:val="22"/>
          <w:lang w:val="sr-Latn-RS"/>
        </w:rPr>
        <w:t>Novi raspored opreme je u skladu sa raspoloživim prostorom i potrebama laboratorijskih analiza, a definisan u dogovoru sa Investitorom pa alternativa ni u ovom smislu nije bilo.</w:t>
      </w:r>
    </w:p>
    <w:p w:rsidR="005D26ED" w:rsidRPr="00B64BB7" w:rsidRDefault="005D26ED" w:rsidP="00421DDE">
      <w:pPr>
        <w:pStyle w:val="Heading1"/>
        <w:rPr>
          <w:lang w:val="sr-Latn-RS"/>
        </w:rPr>
      </w:pPr>
      <w:bookmarkStart w:id="54" w:name="_Toc30508443"/>
      <w:bookmarkStart w:id="55" w:name="_Toc51929720"/>
      <w:r w:rsidRPr="00B64BB7">
        <w:rPr>
          <w:lang w:val="sr-Latn-RS"/>
        </w:rPr>
        <w:t>OPIS ČINILACA ŽIVOTNE SREDINE KOJI MOGU BITI IZLOŽENI UTICAJU</w:t>
      </w:r>
      <w:bookmarkEnd w:id="54"/>
      <w:bookmarkEnd w:id="55"/>
    </w:p>
    <w:p w:rsidR="00D00E9B" w:rsidRPr="00B64BB7" w:rsidRDefault="00D00E9B" w:rsidP="00D00E9B">
      <w:pPr>
        <w:pStyle w:val="Heading2"/>
        <w:rPr>
          <w:lang w:val="sr-Latn-RS"/>
        </w:rPr>
      </w:pPr>
      <w:bookmarkStart w:id="56" w:name="_Toc30508444"/>
      <w:bookmarkStart w:id="57" w:name="_Toc51929721"/>
      <w:r w:rsidRPr="00B64BB7">
        <w:rPr>
          <w:lang w:val="sr-Latn-RS"/>
        </w:rPr>
        <w:t>Stanovništvo</w:t>
      </w:r>
      <w:bookmarkEnd w:id="56"/>
      <w:bookmarkEnd w:id="57"/>
    </w:p>
    <w:p w:rsidR="005D26ED" w:rsidRPr="00B64BB7" w:rsidRDefault="0005092A" w:rsidP="0005092A">
      <w:pPr>
        <w:rPr>
          <w:szCs w:val="24"/>
          <w:lang w:val="sr-Latn-RS"/>
        </w:rPr>
      </w:pPr>
      <w:r w:rsidRPr="00B64BB7">
        <w:rPr>
          <w:szCs w:val="24"/>
          <w:lang w:val="sr-Latn-RS"/>
        </w:rPr>
        <w:t xml:space="preserve">Jednu od bitnih odlika analiziranog prostora, u smislu određivanja mogućih uticaja na životnu sredinu, predstavlja karakteristika naseljenosti i stanovništvo. Ove činjenice svoj puni smisao imaju prvenstveno zbog potrebe da se detaljno istraže mogući negativni uticaji na stanovnike koji naseljavaju </w:t>
      </w:r>
      <w:r w:rsidR="0025321F" w:rsidRPr="00B64BB7">
        <w:rPr>
          <w:szCs w:val="24"/>
          <w:lang w:val="sr-Latn-RS"/>
        </w:rPr>
        <w:t xml:space="preserve">analizirano </w:t>
      </w:r>
      <w:r w:rsidRPr="00B64BB7">
        <w:rPr>
          <w:szCs w:val="24"/>
          <w:lang w:val="sr-Latn-RS"/>
        </w:rPr>
        <w:t>područje</w:t>
      </w:r>
      <w:r w:rsidR="0025321F" w:rsidRPr="00B64BB7">
        <w:rPr>
          <w:szCs w:val="24"/>
          <w:lang w:val="sr-Latn-RS"/>
        </w:rPr>
        <w:t>.</w:t>
      </w:r>
    </w:p>
    <w:p w:rsidR="00D00E9B" w:rsidRPr="00B64BB7" w:rsidRDefault="00A91E17" w:rsidP="00F6083E">
      <w:pPr>
        <w:adjustRightInd w:val="0"/>
        <w:rPr>
          <w:rFonts w:eastAsiaTheme="minorHAnsi" w:cs="Times New Roman"/>
          <w:color w:val="000000"/>
          <w:lang w:val="sr-Latn-RS"/>
        </w:rPr>
      </w:pPr>
      <w:r w:rsidRPr="00B64BB7">
        <w:rPr>
          <w:rFonts w:eastAsiaTheme="minorHAnsi" w:cs="Times New Roman"/>
          <w:color w:val="000000"/>
          <w:szCs w:val="24"/>
          <w:lang w:val="sr-Latn-RS"/>
        </w:rPr>
        <w:t xml:space="preserve">U gradu Šapcu živi 53 919 stanovnika, od toga </w:t>
      </w:r>
      <w:r w:rsidRPr="00B64BB7">
        <w:rPr>
          <w:rFonts w:eastAsiaTheme="minorHAnsi" w:cs="Times New Roman"/>
          <w:szCs w:val="24"/>
          <w:lang w:val="sr-Latn-RS"/>
        </w:rPr>
        <w:t xml:space="preserve">44 704 </w:t>
      </w:r>
      <w:r w:rsidRPr="00B64BB7">
        <w:rPr>
          <w:rFonts w:eastAsiaTheme="minorHAnsi" w:cs="Times New Roman"/>
          <w:color w:val="000000"/>
          <w:szCs w:val="24"/>
          <w:lang w:val="sr-Latn-RS"/>
        </w:rPr>
        <w:t>punoletna stanovnika, a prosečna starost stanovništva iznosi 39,0 godina (37,7 kod muškaraca i 40,2 kod žena). U naselju ima 19585 domaćinstava, a prosečan broj članova po domaćinstvu je 2,82.</w:t>
      </w:r>
      <w:r w:rsidR="00B961A7" w:rsidRPr="00B64BB7">
        <w:rPr>
          <w:rFonts w:eastAsiaTheme="minorHAnsi" w:cs="Times New Roman"/>
          <w:color w:val="000000"/>
          <w:lang w:val="sr-Latn-RS"/>
        </w:rPr>
        <w:t xml:space="preserve"> </w:t>
      </w:r>
      <w:r w:rsidR="00D00E9B" w:rsidRPr="00B64BB7">
        <w:rPr>
          <w:rFonts w:eastAsiaTheme="minorHAnsi" w:cs="Times New Roman"/>
          <w:color w:val="000000"/>
          <w:lang w:val="sr-Latn-RS"/>
        </w:rPr>
        <w:t>Broj stanovnika od 1948. do 2011. godine je prikazan  u sledećoj tabeli:</w:t>
      </w:r>
    </w:p>
    <w:tbl>
      <w:tblPr>
        <w:tblW w:w="8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4A0" w:firstRow="1" w:lastRow="0" w:firstColumn="1" w:lastColumn="0" w:noHBand="0" w:noVBand="1"/>
      </w:tblPr>
      <w:tblGrid>
        <w:gridCol w:w="2335"/>
        <w:gridCol w:w="820"/>
        <w:gridCol w:w="821"/>
        <w:gridCol w:w="820"/>
        <w:gridCol w:w="821"/>
        <w:gridCol w:w="821"/>
        <w:gridCol w:w="820"/>
        <w:gridCol w:w="821"/>
        <w:gridCol w:w="821"/>
      </w:tblGrid>
      <w:tr w:rsidR="00D00E9B" w:rsidRPr="00B64BB7" w:rsidTr="00D00E9B">
        <w:trPr>
          <w:trHeight w:val="300"/>
        </w:trPr>
        <w:tc>
          <w:tcPr>
            <w:tcW w:w="2335" w:type="dxa"/>
            <w:vAlign w:val="center"/>
          </w:tcPr>
          <w:p w:rsidR="00D00E9B" w:rsidRPr="00B64BB7" w:rsidRDefault="00D00E9B" w:rsidP="00D00E9B">
            <w:pPr>
              <w:autoSpaceDE/>
              <w:autoSpaceDN/>
              <w:spacing w:before="0" w:after="0"/>
              <w:jc w:val="left"/>
              <w:rPr>
                <w:rFonts w:eastAsia="Times New Roman" w:cs="Times New Roman"/>
                <w:color w:val="000000"/>
                <w:lang w:val="sr-Latn-RS"/>
              </w:rPr>
            </w:pPr>
            <w:r w:rsidRPr="00B64BB7">
              <w:rPr>
                <w:rFonts w:eastAsia="Times New Roman" w:cs="Times New Roman"/>
                <w:color w:val="000000"/>
                <w:lang w:val="sr-Latn-RS"/>
              </w:rPr>
              <w:t>godina</w:t>
            </w:r>
          </w:p>
        </w:tc>
        <w:tc>
          <w:tcPr>
            <w:tcW w:w="820" w:type="dxa"/>
            <w:shd w:val="clear" w:color="auto" w:fill="auto"/>
            <w:noWrap/>
            <w:vAlign w:val="bottom"/>
            <w:hideMark/>
          </w:tcPr>
          <w:p w:rsidR="00D00E9B" w:rsidRPr="00B64BB7" w:rsidRDefault="00D00E9B"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1948.</w:t>
            </w:r>
          </w:p>
        </w:tc>
        <w:tc>
          <w:tcPr>
            <w:tcW w:w="821" w:type="dxa"/>
            <w:shd w:val="clear" w:color="auto" w:fill="auto"/>
            <w:noWrap/>
            <w:vAlign w:val="bottom"/>
            <w:hideMark/>
          </w:tcPr>
          <w:p w:rsidR="00D00E9B" w:rsidRPr="00B64BB7" w:rsidRDefault="00D00E9B"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1953.</w:t>
            </w:r>
          </w:p>
        </w:tc>
        <w:tc>
          <w:tcPr>
            <w:tcW w:w="820" w:type="dxa"/>
            <w:shd w:val="clear" w:color="auto" w:fill="auto"/>
            <w:noWrap/>
            <w:vAlign w:val="bottom"/>
            <w:hideMark/>
          </w:tcPr>
          <w:p w:rsidR="00D00E9B" w:rsidRPr="00B64BB7" w:rsidRDefault="00D00E9B"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1961.</w:t>
            </w:r>
          </w:p>
        </w:tc>
        <w:tc>
          <w:tcPr>
            <w:tcW w:w="821" w:type="dxa"/>
            <w:shd w:val="clear" w:color="auto" w:fill="auto"/>
            <w:noWrap/>
            <w:vAlign w:val="bottom"/>
            <w:hideMark/>
          </w:tcPr>
          <w:p w:rsidR="00D00E9B" w:rsidRPr="00B64BB7" w:rsidRDefault="00D00E9B"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1971.</w:t>
            </w:r>
          </w:p>
        </w:tc>
        <w:tc>
          <w:tcPr>
            <w:tcW w:w="821" w:type="dxa"/>
            <w:shd w:val="clear" w:color="auto" w:fill="auto"/>
            <w:noWrap/>
            <w:vAlign w:val="bottom"/>
            <w:hideMark/>
          </w:tcPr>
          <w:p w:rsidR="00D00E9B" w:rsidRPr="00B64BB7" w:rsidRDefault="00D00E9B"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1981.</w:t>
            </w:r>
          </w:p>
        </w:tc>
        <w:tc>
          <w:tcPr>
            <w:tcW w:w="820" w:type="dxa"/>
            <w:shd w:val="clear" w:color="auto" w:fill="auto"/>
            <w:noWrap/>
            <w:vAlign w:val="bottom"/>
            <w:hideMark/>
          </w:tcPr>
          <w:p w:rsidR="00D00E9B" w:rsidRPr="00B64BB7" w:rsidRDefault="00D00E9B"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1991.</w:t>
            </w:r>
          </w:p>
        </w:tc>
        <w:tc>
          <w:tcPr>
            <w:tcW w:w="821" w:type="dxa"/>
            <w:shd w:val="clear" w:color="auto" w:fill="auto"/>
            <w:noWrap/>
            <w:vAlign w:val="bottom"/>
            <w:hideMark/>
          </w:tcPr>
          <w:p w:rsidR="00D00E9B" w:rsidRPr="00B64BB7" w:rsidRDefault="00D00E9B"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2002.</w:t>
            </w:r>
          </w:p>
        </w:tc>
        <w:tc>
          <w:tcPr>
            <w:tcW w:w="821" w:type="dxa"/>
            <w:shd w:val="clear" w:color="auto" w:fill="auto"/>
            <w:noWrap/>
            <w:vAlign w:val="bottom"/>
            <w:hideMark/>
          </w:tcPr>
          <w:p w:rsidR="00D00E9B" w:rsidRPr="00B64BB7" w:rsidRDefault="00D00E9B"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2011.</w:t>
            </w:r>
          </w:p>
        </w:tc>
      </w:tr>
      <w:tr w:rsidR="00D00E9B" w:rsidRPr="00B64BB7" w:rsidTr="00AE02E8">
        <w:trPr>
          <w:trHeight w:val="300"/>
        </w:trPr>
        <w:tc>
          <w:tcPr>
            <w:tcW w:w="2335" w:type="dxa"/>
            <w:vAlign w:val="center"/>
          </w:tcPr>
          <w:p w:rsidR="00D00E9B" w:rsidRPr="00B64BB7" w:rsidRDefault="00D00E9B" w:rsidP="00D00E9B">
            <w:pPr>
              <w:autoSpaceDE/>
              <w:autoSpaceDN/>
              <w:spacing w:before="0" w:after="0"/>
              <w:jc w:val="left"/>
              <w:rPr>
                <w:rFonts w:eastAsia="Times New Roman" w:cs="Times New Roman"/>
                <w:color w:val="000000"/>
                <w:lang w:val="sr-Latn-RS"/>
              </w:rPr>
            </w:pPr>
            <w:r w:rsidRPr="00B64BB7">
              <w:rPr>
                <w:rFonts w:eastAsia="Times New Roman" w:cs="Times New Roman"/>
                <w:color w:val="000000"/>
                <w:lang w:val="sr-Latn-RS"/>
              </w:rPr>
              <w:t>broj stanovnika</w:t>
            </w:r>
          </w:p>
        </w:tc>
        <w:tc>
          <w:tcPr>
            <w:tcW w:w="820" w:type="dxa"/>
            <w:shd w:val="clear" w:color="auto" w:fill="auto"/>
            <w:noWrap/>
            <w:vAlign w:val="bottom"/>
          </w:tcPr>
          <w:p w:rsidR="00D00E9B" w:rsidRPr="00B64BB7" w:rsidRDefault="00AE02E8"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16 243</w:t>
            </w:r>
          </w:p>
        </w:tc>
        <w:tc>
          <w:tcPr>
            <w:tcW w:w="821" w:type="dxa"/>
            <w:shd w:val="clear" w:color="auto" w:fill="auto"/>
            <w:noWrap/>
            <w:vAlign w:val="bottom"/>
          </w:tcPr>
          <w:p w:rsidR="00D00E9B" w:rsidRPr="00B64BB7" w:rsidRDefault="00A91E17"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19 894</w:t>
            </w:r>
          </w:p>
        </w:tc>
        <w:tc>
          <w:tcPr>
            <w:tcW w:w="820" w:type="dxa"/>
            <w:shd w:val="clear" w:color="auto" w:fill="auto"/>
            <w:noWrap/>
            <w:vAlign w:val="bottom"/>
          </w:tcPr>
          <w:p w:rsidR="00D00E9B" w:rsidRPr="00B64BB7" w:rsidRDefault="00A91E17"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30 352</w:t>
            </w:r>
          </w:p>
        </w:tc>
        <w:tc>
          <w:tcPr>
            <w:tcW w:w="821" w:type="dxa"/>
            <w:shd w:val="clear" w:color="auto" w:fill="auto"/>
            <w:noWrap/>
            <w:vAlign w:val="bottom"/>
          </w:tcPr>
          <w:p w:rsidR="00D00E9B" w:rsidRPr="00B64BB7" w:rsidRDefault="00A91E17"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42 075</w:t>
            </w:r>
          </w:p>
        </w:tc>
        <w:tc>
          <w:tcPr>
            <w:tcW w:w="821" w:type="dxa"/>
            <w:shd w:val="clear" w:color="auto" w:fill="auto"/>
            <w:noWrap/>
            <w:vAlign w:val="bottom"/>
          </w:tcPr>
          <w:p w:rsidR="00D00E9B" w:rsidRPr="00B64BB7" w:rsidRDefault="00A91E17"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52 177</w:t>
            </w:r>
          </w:p>
        </w:tc>
        <w:tc>
          <w:tcPr>
            <w:tcW w:w="820" w:type="dxa"/>
            <w:shd w:val="clear" w:color="auto" w:fill="auto"/>
            <w:noWrap/>
            <w:vAlign w:val="bottom"/>
          </w:tcPr>
          <w:p w:rsidR="00D00E9B" w:rsidRPr="00B64BB7" w:rsidRDefault="00A91E17"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54 637</w:t>
            </w:r>
          </w:p>
        </w:tc>
        <w:tc>
          <w:tcPr>
            <w:tcW w:w="821" w:type="dxa"/>
            <w:shd w:val="clear" w:color="auto" w:fill="auto"/>
            <w:noWrap/>
            <w:vAlign w:val="bottom"/>
          </w:tcPr>
          <w:p w:rsidR="00D00E9B" w:rsidRPr="00B64BB7" w:rsidRDefault="00A91E17"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55 163</w:t>
            </w:r>
          </w:p>
        </w:tc>
        <w:tc>
          <w:tcPr>
            <w:tcW w:w="821" w:type="dxa"/>
            <w:shd w:val="clear" w:color="auto" w:fill="auto"/>
            <w:noWrap/>
            <w:vAlign w:val="bottom"/>
          </w:tcPr>
          <w:p w:rsidR="00D00E9B" w:rsidRPr="00B64BB7" w:rsidRDefault="00A91E17" w:rsidP="00D00E9B">
            <w:pPr>
              <w:autoSpaceDE/>
              <w:autoSpaceDN/>
              <w:spacing w:before="0" w:after="0"/>
              <w:jc w:val="right"/>
              <w:rPr>
                <w:rFonts w:eastAsia="Times New Roman" w:cs="Times New Roman"/>
                <w:color w:val="000000"/>
                <w:lang w:val="sr-Latn-RS"/>
              </w:rPr>
            </w:pPr>
            <w:r w:rsidRPr="00B64BB7">
              <w:rPr>
                <w:rFonts w:eastAsia="Times New Roman" w:cs="Times New Roman"/>
                <w:color w:val="000000"/>
                <w:lang w:val="sr-Latn-RS"/>
              </w:rPr>
              <w:t>53 919</w:t>
            </w:r>
          </w:p>
        </w:tc>
      </w:tr>
    </w:tbl>
    <w:p w:rsidR="00D00E9B" w:rsidRPr="00B64BB7" w:rsidRDefault="00D00E9B" w:rsidP="00F6083E">
      <w:pPr>
        <w:adjustRightInd w:val="0"/>
        <w:rPr>
          <w:rFonts w:eastAsiaTheme="minorHAnsi" w:cs="Times New Roman"/>
          <w:color w:val="000000"/>
          <w:sz w:val="22"/>
          <w:highlight w:val="yellow"/>
          <w:lang w:val="sr-Latn-RS"/>
        </w:rPr>
      </w:pPr>
    </w:p>
    <w:p w:rsidR="0005092A" w:rsidRPr="00B64BB7" w:rsidRDefault="00423EE7" w:rsidP="0005092A">
      <w:pPr>
        <w:adjustRightInd w:val="0"/>
        <w:spacing w:after="0"/>
        <w:rPr>
          <w:rFonts w:eastAsia="TimesNewRomanPSMT" w:cs="Times New Roman"/>
          <w:szCs w:val="24"/>
          <w:lang w:val="sr-Latn-RS"/>
        </w:rPr>
      </w:pPr>
      <w:r>
        <w:rPr>
          <w:rFonts w:eastAsiaTheme="minorHAnsi" w:cs="Times New Roman"/>
          <w:color w:val="000000"/>
          <w:lang w:val="sr-Latn-RS"/>
        </w:rPr>
        <w:t xml:space="preserve"> Izvođenje</w:t>
      </w:r>
      <w:r w:rsidR="0030115D">
        <w:rPr>
          <w:rFonts w:eastAsiaTheme="minorHAnsi" w:cs="Times New Roman"/>
          <w:color w:val="000000"/>
          <w:lang w:val="sr-Latn-RS"/>
        </w:rPr>
        <w:t xml:space="preserve"> projekta </w:t>
      </w:r>
      <w:r w:rsidR="00D00E9B" w:rsidRPr="00B64BB7">
        <w:rPr>
          <w:rFonts w:eastAsiaTheme="minorHAnsi" w:cs="Times New Roman"/>
          <w:color w:val="000000"/>
          <w:lang w:val="sr-Latn-RS"/>
        </w:rPr>
        <w:t>neće</w:t>
      </w:r>
      <w:r w:rsidR="00F6083E" w:rsidRPr="00B64BB7">
        <w:rPr>
          <w:rFonts w:eastAsiaTheme="minorHAnsi" w:cs="Times New Roman"/>
          <w:color w:val="000000"/>
          <w:lang w:val="sr-Latn-RS"/>
        </w:rPr>
        <w:t xml:space="preserve"> do</w:t>
      </w:r>
      <w:r w:rsidR="00D00E9B" w:rsidRPr="00B64BB7">
        <w:rPr>
          <w:rFonts w:eastAsiaTheme="minorHAnsi" w:cs="Times New Roman"/>
          <w:color w:val="000000"/>
          <w:lang w:val="sr-Latn-RS"/>
        </w:rPr>
        <w:t xml:space="preserve">vesti </w:t>
      </w:r>
      <w:r w:rsidR="00F6083E" w:rsidRPr="00B64BB7">
        <w:rPr>
          <w:rFonts w:eastAsiaTheme="minorHAnsi" w:cs="Times New Roman"/>
          <w:color w:val="000000"/>
          <w:lang w:val="sr-Latn-RS"/>
        </w:rPr>
        <w:t>do otvaranja novi</w:t>
      </w:r>
      <w:r w:rsidR="0025321F" w:rsidRPr="00B64BB7">
        <w:rPr>
          <w:rFonts w:eastAsiaTheme="minorHAnsi" w:cs="Times New Roman"/>
          <w:color w:val="000000"/>
          <w:lang w:val="sr-Latn-RS"/>
        </w:rPr>
        <w:t>h</w:t>
      </w:r>
      <w:r w:rsidR="00F6083E" w:rsidRPr="00B64BB7">
        <w:rPr>
          <w:rFonts w:eastAsiaTheme="minorHAnsi" w:cs="Times New Roman"/>
          <w:color w:val="000000"/>
          <w:lang w:val="sr-Latn-RS"/>
        </w:rPr>
        <w:t xml:space="preserve"> radnih mesta </w:t>
      </w:r>
      <w:r w:rsidR="0025321F" w:rsidRPr="00B64BB7">
        <w:rPr>
          <w:rFonts w:eastAsiaTheme="minorHAnsi" w:cs="Times New Roman"/>
          <w:color w:val="000000"/>
          <w:lang w:val="sr-Latn-RS"/>
        </w:rPr>
        <w:t>koja bi mogla da pokrenu</w:t>
      </w:r>
      <w:r w:rsidR="00F6083E" w:rsidRPr="00B64BB7">
        <w:rPr>
          <w:rFonts w:eastAsiaTheme="minorHAnsi" w:cs="Times New Roman"/>
          <w:color w:val="000000"/>
          <w:lang w:val="sr-Latn-RS"/>
        </w:rPr>
        <w:t xml:space="preserve"> </w:t>
      </w:r>
      <w:r w:rsidR="0005092A" w:rsidRPr="00B64BB7">
        <w:rPr>
          <w:rFonts w:eastAsiaTheme="minorHAnsi" w:cs="Times New Roman"/>
          <w:color w:val="000000"/>
          <w:lang w:val="sr-Latn-RS"/>
        </w:rPr>
        <w:t xml:space="preserve">značajne </w:t>
      </w:r>
      <w:r w:rsidR="004844A8" w:rsidRPr="00B64BB7">
        <w:rPr>
          <w:rFonts w:eastAsiaTheme="minorHAnsi" w:cs="Times New Roman"/>
          <w:color w:val="000000"/>
          <w:lang w:val="sr-Latn-RS"/>
        </w:rPr>
        <w:t>migracije</w:t>
      </w:r>
      <w:r w:rsidR="0005092A" w:rsidRPr="00B64BB7">
        <w:rPr>
          <w:rFonts w:eastAsiaTheme="minorHAnsi" w:cs="Times New Roman"/>
          <w:color w:val="000000"/>
          <w:lang w:val="sr-Latn-RS"/>
        </w:rPr>
        <w:t xml:space="preserve"> u područje </w:t>
      </w:r>
      <w:r w:rsidR="00A91E17" w:rsidRPr="00B64BB7">
        <w:rPr>
          <w:rFonts w:eastAsiaTheme="minorHAnsi" w:cs="Times New Roman"/>
          <w:color w:val="000000"/>
          <w:lang w:val="sr-Latn-RS"/>
        </w:rPr>
        <w:t>Šapca ili njegovu okolinu.</w:t>
      </w:r>
      <w:r w:rsidR="00B961A7" w:rsidRPr="00B64BB7">
        <w:rPr>
          <w:rFonts w:eastAsiaTheme="minorHAnsi" w:cs="Times New Roman"/>
          <w:color w:val="000000"/>
          <w:lang w:val="sr-Latn-RS"/>
        </w:rPr>
        <w:t xml:space="preserve"> </w:t>
      </w:r>
      <w:r w:rsidR="0005092A" w:rsidRPr="00B64BB7">
        <w:rPr>
          <w:rFonts w:eastAsia="TimesNewRomanPSMT" w:cs="Times New Roman"/>
          <w:szCs w:val="24"/>
          <w:lang w:val="sr-Latn-RS"/>
        </w:rPr>
        <w:t>Na osnovu lokacije</w:t>
      </w:r>
      <w:r w:rsidR="003F0407" w:rsidRPr="00B64BB7">
        <w:rPr>
          <w:rFonts w:eastAsia="TimesNewRomanPSMT" w:cs="Times New Roman"/>
          <w:szCs w:val="24"/>
          <w:lang w:val="sr-Latn-RS"/>
        </w:rPr>
        <w:t>, karakteristika predmetnih instalacija i fluida</w:t>
      </w:r>
      <w:r w:rsidR="0005092A" w:rsidRPr="00B64BB7">
        <w:rPr>
          <w:rFonts w:eastAsia="TimesNewRomanPSMT" w:cs="Times New Roman"/>
          <w:szCs w:val="24"/>
          <w:lang w:val="sr-Latn-RS"/>
        </w:rPr>
        <w:t xml:space="preserve"> može se proceniti da ne</w:t>
      </w:r>
      <w:r w:rsidR="005775BF" w:rsidRPr="00B64BB7">
        <w:rPr>
          <w:rFonts w:eastAsia="TimesNewRomanPSMT" w:cs="Times New Roman"/>
          <w:szCs w:val="24"/>
          <w:lang w:val="sr-Latn-RS"/>
        </w:rPr>
        <w:t>ma</w:t>
      </w:r>
      <w:r w:rsidR="00FC1055" w:rsidRPr="00B64BB7">
        <w:rPr>
          <w:rFonts w:eastAsia="TimesNewRomanPSMT" w:cs="Times New Roman"/>
          <w:szCs w:val="24"/>
          <w:lang w:val="sr-Latn-RS"/>
        </w:rPr>
        <w:t>ju</w:t>
      </w:r>
      <w:r w:rsidR="0005092A" w:rsidRPr="00B64BB7">
        <w:rPr>
          <w:rFonts w:eastAsia="TimesNewRomanPSMT" w:cs="Times New Roman"/>
          <w:szCs w:val="24"/>
          <w:lang w:val="sr-Latn-RS"/>
        </w:rPr>
        <w:t xml:space="preserve"> uticaja na lokalno stanovništvo.</w:t>
      </w:r>
    </w:p>
    <w:p w:rsidR="00430775" w:rsidRPr="00B64BB7" w:rsidRDefault="00F6083E" w:rsidP="00421DDE">
      <w:pPr>
        <w:pStyle w:val="Heading2"/>
        <w:rPr>
          <w:rFonts w:eastAsiaTheme="minorHAnsi"/>
          <w:lang w:val="sr-Latn-RS"/>
        </w:rPr>
      </w:pPr>
      <w:bookmarkStart w:id="58" w:name="_Toc51929722"/>
      <w:bookmarkStart w:id="59" w:name="_Toc30508445"/>
      <w:r w:rsidRPr="00B64BB7">
        <w:rPr>
          <w:rFonts w:eastAsiaTheme="minorHAnsi"/>
          <w:lang w:val="sr-Latn-RS"/>
        </w:rPr>
        <w:t>Flora</w:t>
      </w:r>
      <w:bookmarkEnd w:id="58"/>
    </w:p>
    <w:p w:rsidR="003068EF" w:rsidRPr="00B64BB7" w:rsidRDefault="00430775" w:rsidP="003068EF">
      <w:pPr>
        <w:rPr>
          <w:lang w:val="sr-Latn-RS"/>
        </w:rPr>
      </w:pPr>
      <w:r w:rsidRPr="00B64BB7">
        <w:rPr>
          <w:lang w:val="sr-Latn-RS"/>
        </w:rPr>
        <w:t xml:space="preserve">Na području grada i okoline formiran je raznovrsni biljni svet autohtonog i </w:t>
      </w:r>
      <w:proofErr w:type="spellStart"/>
      <w:r w:rsidRPr="00B64BB7">
        <w:rPr>
          <w:lang w:val="sr-Latn-RS"/>
        </w:rPr>
        <w:t>introdukovanog</w:t>
      </w:r>
      <w:proofErr w:type="spellEnd"/>
      <w:r w:rsidRPr="00B64BB7">
        <w:rPr>
          <w:lang w:val="sr-Latn-RS"/>
        </w:rPr>
        <w:t xml:space="preserve"> karaktera što je rezultat odgovarajućih prirodnih uslova. U samom gradu su zastupljene </w:t>
      </w:r>
      <w:proofErr w:type="spellStart"/>
      <w:r w:rsidRPr="00B64BB7">
        <w:rPr>
          <w:lang w:val="sr-Latn-RS"/>
        </w:rPr>
        <w:t>naseljske</w:t>
      </w:r>
      <w:proofErr w:type="spellEnd"/>
      <w:r w:rsidRPr="00B64BB7">
        <w:rPr>
          <w:lang w:val="sr-Latn-RS"/>
        </w:rPr>
        <w:t xml:space="preserve"> biljne vrste dok se u okolini nalaze poljoprivredne površine što je i razumljivo s obzirom na tradicionalni karakter ovog kraja. U </w:t>
      </w:r>
      <w:proofErr w:type="spellStart"/>
      <w:r w:rsidRPr="00B64BB7">
        <w:rPr>
          <w:lang w:val="sr-Latn-RS"/>
        </w:rPr>
        <w:t>vegetacijskom</w:t>
      </w:r>
      <w:proofErr w:type="spellEnd"/>
      <w:r w:rsidRPr="00B64BB7">
        <w:rPr>
          <w:lang w:val="sr-Latn-RS"/>
        </w:rPr>
        <w:t xml:space="preserve"> smislu zastupljene su livade, pašnjaci, oranice sa raznovrsnim žitaricama i industrijskim biljem kao i sa voćnjacima koji zajedno obuhvataju veći deo gradske i prigradske teritorije. </w:t>
      </w:r>
    </w:p>
    <w:p w:rsidR="003068EF" w:rsidRPr="00B64BB7" w:rsidRDefault="00430775" w:rsidP="003068EF">
      <w:pPr>
        <w:rPr>
          <w:lang w:val="sr-Latn-RS"/>
        </w:rPr>
      </w:pPr>
      <w:r w:rsidRPr="00B64BB7">
        <w:rPr>
          <w:lang w:val="sr-Latn-RS"/>
        </w:rPr>
        <w:t xml:space="preserve">U priobalnom delu gde se grad naslanja na desnu obalu reke Save zastupljene su močvarne biljne zajednice jer je teren često bio poplavljen vodotokom Save kao i podzemnim vodama. Ova situacija se dosta izmenila izgradnjom Cerskog </w:t>
      </w:r>
      <w:proofErr w:type="spellStart"/>
      <w:r w:rsidRPr="00B64BB7">
        <w:rPr>
          <w:lang w:val="sr-Latn-RS"/>
        </w:rPr>
        <w:t>obodnog</w:t>
      </w:r>
      <w:proofErr w:type="spellEnd"/>
      <w:r w:rsidRPr="00B64BB7">
        <w:rPr>
          <w:lang w:val="sr-Latn-RS"/>
        </w:rPr>
        <w:t xml:space="preserve"> kanala i </w:t>
      </w:r>
      <w:proofErr w:type="spellStart"/>
      <w:r w:rsidRPr="00B64BB7">
        <w:rPr>
          <w:lang w:val="sr-Latn-RS"/>
        </w:rPr>
        <w:t>obaloutvrdom</w:t>
      </w:r>
      <w:proofErr w:type="spellEnd"/>
      <w:r w:rsidRPr="00B64BB7">
        <w:rPr>
          <w:lang w:val="sr-Latn-RS"/>
        </w:rPr>
        <w:t xml:space="preserve"> grada. Veći kompleksi koji se danas nalaze pod uticajem voda a na kojima se razvija močvarna vegetacija nalaze se severozapadno u odnosu na grad. Pored reke Save gde ima dosta vlage u zemljištu, rastu topole, vrbe, ševar, trska, </w:t>
      </w:r>
      <w:proofErr w:type="spellStart"/>
      <w:r w:rsidRPr="00B64BB7">
        <w:rPr>
          <w:lang w:val="sr-Latn-RS"/>
        </w:rPr>
        <w:t>bagrenac</w:t>
      </w:r>
      <w:proofErr w:type="spellEnd"/>
      <w:r w:rsidRPr="00B64BB7">
        <w:rPr>
          <w:lang w:val="sr-Latn-RS"/>
        </w:rPr>
        <w:t xml:space="preserve"> i slično. Staništa pripadaju biljnim zajednicama (</w:t>
      </w:r>
      <w:proofErr w:type="spellStart"/>
      <w:r w:rsidRPr="00B64BB7">
        <w:rPr>
          <w:lang w:val="sr-Latn-RS"/>
        </w:rPr>
        <w:t>fitocenoznim</w:t>
      </w:r>
      <w:proofErr w:type="spellEnd"/>
      <w:r w:rsidRPr="00B64BB7">
        <w:rPr>
          <w:lang w:val="sr-Latn-RS"/>
        </w:rPr>
        <w:t xml:space="preserve">) iz sveze </w:t>
      </w:r>
      <w:proofErr w:type="spellStart"/>
      <w:r w:rsidRPr="00B64BB7">
        <w:rPr>
          <w:lang w:val="sr-Latn-RS"/>
        </w:rPr>
        <w:t>Salicion</w:t>
      </w:r>
      <w:proofErr w:type="spellEnd"/>
      <w:r w:rsidRPr="00B64BB7">
        <w:rPr>
          <w:lang w:val="sr-Latn-RS"/>
        </w:rPr>
        <w:t xml:space="preserve"> </w:t>
      </w:r>
      <w:proofErr w:type="spellStart"/>
      <w:r w:rsidRPr="00B64BB7">
        <w:rPr>
          <w:lang w:val="sr-Latn-RS"/>
        </w:rPr>
        <w:t>albas</w:t>
      </w:r>
      <w:proofErr w:type="spellEnd"/>
      <w:r w:rsidRPr="00B64BB7">
        <w:rPr>
          <w:lang w:val="sr-Latn-RS"/>
        </w:rPr>
        <w:t xml:space="preserve"> </w:t>
      </w:r>
      <w:proofErr w:type="spellStart"/>
      <w:r w:rsidRPr="00B64BB7">
        <w:rPr>
          <w:lang w:val="sr-Latn-RS"/>
        </w:rPr>
        <w:t>Soo</w:t>
      </w:r>
      <w:proofErr w:type="spellEnd"/>
      <w:r w:rsidRPr="00B64BB7">
        <w:rPr>
          <w:lang w:val="sr-Latn-RS"/>
        </w:rPr>
        <w:t>, a obuhvataju proplanke, aluvijalne šume mekih lišćara, u prvom redu topola. Idući južnije od ovih biljnih zajednica nailazi se na suvlja staništa na kojima se razvijaju druge biljne vrste i njihove zajednice. Dok je za asocijacije vrba i topola značajno stalno plavljenje terena na kojima rastu, u područjima povremenih plavljenja razvijaju se asocijacije hrasta lužnjaka (</w:t>
      </w:r>
      <w:proofErr w:type="spellStart"/>
      <w:r w:rsidRPr="00B64BB7">
        <w:rPr>
          <w:lang w:val="sr-Latn-RS"/>
        </w:rPr>
        <w:t>Quercus</w:t>
      </w:r>
      <w:proofErr w:type="spellEnd"/>
      <w:r w:rsidRPr="00B64BB7">
        <w:rPr>
          <w:lang w:val="sr-Latn-RS"/>
        </w:rPr>
        <w:t xml:space="preserve"> </w:t>
      </w:r>
      <w:proofErr w:type="spellStart"/>
      <w:r w:rsidRPr="00B64BB7">
        <w:rPr>
          <w:lang w:val="sr-Latn-RS"/>
        </w:rPr>
        <w:t>roburvl</w:t>
      </w:r>
      <w:proofErr w:type="spellEnd"/>
      <w:r w:rsidRPr="00B64BB7">
        <w:rPr>
          <w:lang w:val="sr-Latn-RS"/>
        </w:rPr>
        <w:t>) i poljskog jasena (</w:t>
      </w:r>
      <w:proofErr w:type="spellStart"/>
      <w:r w:rsidRPr="00B64BB7">
        <w:rPr>
          <w:lang w:val="sr-Latn-RS"/>
        </w:rPr>
        <w:t>Fraxinus</w:t>
      </w:r>
      <w:proofErr w:type="spellEnd"/>
      <w:r w:rsidRPr="00B64BB7">
        <w:rPr>
          <w:lang w:val="sr-Latn-RS"/>
        </w:rPr>
        <w:t xml:space="preserve"> </w:t>
      </w:r>
      <w:proofErr w:type="spellStart"/>
      <w:r w:rsidRPr="00B64BB7">
        <w:rPr>
          <w:lang w:val="sr-Latn-RS"/>
        </w:rPr>
        <w:t>oxycarpa</w:t>
      </w:r>
      <w:proofErr w:type="spellEnd"/>
      <w:r w:rsidRPr="00B64BB7">
        <w:rPr>
          <w:lang w:val="sr-Latn-RS"/>
        </w:rPr>
        <w:t xml:space="preserve"> </w:t>
      </w:r>
      <w:proofErr w:type="spellStart"/>
      <w:r w:rsidRPr="00B64BB7">
        <w:rPr>
          <w:lang w:val="sr-Latn-RS"/>
        </w:rPr>
        <w:t>Willd</w:t>
      </w:r>
      <w:proofErr w:type="spellEnd"/>
      <w:r w:rsidRPr="00B64BB7">
        <w:rPr>
          <w:lang w:val="sr-Latn-RS"/>
        </w:rPr>
        <w:t>). Pored ovih dominantnih vrsta pojavljuju se i druge vrste kao što su klen (</w:t>
      </w:r>
      <w:proofErr w:type="spellStart"/>
      <w:r w:rsidRPr="00B64BB7">
        <w:rPr>
          <w:lang w:val="sr-Latn-RS"/>
        </w:rPr>
        <w:t>Acer</w:t>
      </w:r>
      <w:proofErr w:type="spellEnd"/>
      <w:r w:rsidRPr="00B64BB7">
        <w:rPr>
          <w:lang w:val="sr-Latn-RS"/>
        </w:rPr>
        <w:t xml:space="preserve"> </w:t>
      </w:r>
      <w:proofErr w:type="spellStart"/>
      <w:r w:rsidRPr="00B64BB7">
        <w:rPr>
          <w:lang w:val="sr-Latn-RS"/>
        </w:rPr>
        <w:t>camepestre</w:t>
      </w:r>
      <w:proofErr w:type="spellEnd"/>
      <w:r w:rsidRPr="00B64BB7">
        <w:rPr>
          <w:lang w:val="sr-Latn-RS"/>
        </w:rPr>
        <w:t>), brest (</w:t>
      </w:r>
      <w:proofErr w:type="spellStart"/>
      <w:r w:rsidRPr="00B64BB7">
        <w:rPr>
          <w:lang w:val="sr-Latn-RS"/>
        </w:rPr>
        <w:t>ulmus</w:t>
      </w:r>
      <w:proofErr w:type="spellEnd"/>
      <w:r w:rsidRPr="00B64BB7">
        <w:rPr>
          <w:lang w:val="sr-Latn-RS"/>
        </w:rPr>
        <w:t xml:space="preserve"> </w:t>
      </w:r>
      <w:proofErr w:type="spellStart"/>
      <w:r w:rsidRPr="00B64BB7">
        <w:rPr>
          <w:lang w:val="sr-Latn-RS"/>
        </w:rPr>
        <w:t>campestris</w:t>
      </w:r>
      <w:proofErr w:type="spellEnd"/>
      <w:r w:rsidRPr="00B64BB7">
        <w:rPr>
          <w:lang w:val="sr-Latn-RS"/>
        </w:rPr>
        <w:t xml:space="preserve"> </w:t>
      </w:r>
      <w:proofErr w:type="spellStart"/>
      <w:r w:rsidRPr="00B64BB7">
        <w:rPr>
          <w:lang w:val="sr-Latn-RS"/>
        </w:rPr>
        <w:t>Will</w:t>
      </w:r>
      <w:proofErr w:type="spellEnd"/>
      <w:r w:rsidRPr="00B64BB7">
        <w:rPr>
          <w:lang w:val="sr-Latn-RS"/>
        </w:rPr>
        <w:t xml:space="preserve">), a od žbunastih vrsta </w:t>
      </w:r>
      <w:proofErr w:type="spellStart"/>
      <w:r w:rsidRPr="00B64BB7">
        <w:rPr>
          <w:lang w:val="sr-Latn-RS"/>
        </w:rPr>
        <w:t>kalina</w:t>
      </w:r>
      <w:proofErr w:type="spellEnd"/>
      <w:r w:rsidRPr="00B64BB7">
        <w:rPr>
          <w:lang w:val="sr-Latn-RS"/>
        </w:rPr>
        <w:t xml:space="preserve"> (</w:t>
      </w:r>
      <w:proofErr w:type="spellStart"/>
      <w:r w:rsidRPr="00B64BB7">
        <w:rPr>
          <w:lang w:val="sr-Latn-RS"/>
        </w:rPr>
        <w:t>ligustrum</w:t>
      </w:r>
      <w:proofErr w:type="spellEnd"/>
      <w:r w:rsidRPr="00B64BB7">
        <w:rPr>
          <w:lang w:val="sr-Latn-RS"/>
        </w:rPr>
        <w:t xml:space="preserve"> </w:t>
      </w:r>
      <w:proofErr w:type="spellStart"/>
      <w:r w:rsidRPr="00B64BB7">
        <w:rPr>
          <w:lang w:val="sr-Latn-RS"/>
        </w:rPr>
        <w:t>vulgare</w:t>
      </w:r>
      <w:proofErr w:type="spellEnd"/>
      <w:r w:rsidRPr="00B64BB7">
        <w:rPr>
          <w:lang w:val="sr-Latn-RS"/>
        </w:rPr>
        <w:t xml:space="preserve"> L), glog (</w:t>
      </w:r>
      <w:proofErr w:type="spellStart"/>
      <w:r w:rsidRPr="00B64BB7">
        <w:rPr>
          <w:lang w:val="sr-Latn-RS"/>
        </w:rPr>
        <w:t>Crategus</w:t>
      </w:r>
      <w:proofErr w:type="spellEnd"/>
      <w:r w:rsidRPr="00B64BB7">
        <w:rPr>
          <w:lang w:val="sr-Latn-RS"/>
        </w:rPr>
        <w:t xml:space="preserve"> </w:t>
      </w:r>
      <w:proofErr w:type="spellStart"/>
      <w:r w:rsidRPr="00B64BB7">
        <w:rPr>
          <w:lang w:val="sr-Latn-RS"/>
        </w:rPr>
        <w:t>sp</w:t>
      </w:r>
      <w:proofErr w:type="spellEnd"/>
      <w:r w:rsidRPr="00B64BB7">
        <w:rPr>
          <w:lang w:val="sr-Latn-RS"/>
        </w:rPr>
        <w:t xml:space="preserve">.), </w:t>
      </w:r>
      <w:proofErr w:type="spellStart"/>
      <w:r w:rsidRPr="00B64BB7">
        <w:rPr>
          <w:lang w:val="sr-Latn-RS"/>
        </w:rPr>
        <w:t>svib</w:t>
      </w:r>
      <w:proofErr w:type="spellEnd"/>
      <w:r w:rsidRPr="00B64BB7">
        <w:rPr>
          <w:lang w:val="sr-Latn-RS"/>
        </w:rPr>
        <w:t xml:space="preserve"> (</w:t>
      </w:r>
      <w:proofErr w:type="spellStart"/>
      <w:r w:rsidRPr="00B64BB7">
        <w:rPr>
          <w:lang w:val="sr-Latn-RS"/>
        </w:rPr>
        <w:t>Cornus</w:t>
      </w:r>
      <w:proofErr w:type="spellEnd"/>
      <w:r w:rsidRPr="00B64BB7">
        <w:rPr>
          <w:lang w:val="sr-Latn-RS"/>
        </w:rPr>
        <w:t xml:space="preserve"> </w:t>
      </w:r>
      <w:proofErr w:type="spellStart"/>
      <w:r w:rsidRPr="00B64BB7">
        <w:rPr>
          <w:lang w:val="sr-Latn-RS"/>
        </w:rPr>
        <w:t>sanguinea</w:t>
      </w:r>
      <w:proofErr w:type="spellEnd"/>
      <w:r w:rsidRPr="00B64BB7">
        <w:rPr>
          <w:lang w:val="sr-Latn-RS"/>
        </w:rPr>
        <w:t>), udika (</w:t>
      </w:r>
      <w:proofErr w:type="spellStart"/>
      <w:r w:rsidRPr="00B64BB7">
        <w:rPr>
          <w:lang w:val="sr-Latn-RS"/>
        </w:rPr>
        <w:t>Viburnim</w:t>
      </w:r>
      <w:proofErr w:type="spellEnd"/>
      <w:r w:rsidRPr="00B64BB7">
        <w:rPr>
          <w:lang w:val="sr-Latn-RS"/>
        </w:rPr>
        <w:t xml:space="preserve"> lantana h.). Pored navedenih nalazi se veći broj vrsta prizemne flore. </w:t>
      </w:r>
    </w:p>
    <w:p w:rsidR="00430775" w:rsidRPr="00B64BB7" w:rsidRDefault="00430775" w:rsidP="003068EF">
      <w:pPr>
        <w:rPr>
          <w:highlight w:val="yellow"/>
          <w:lang w:val="sr-Latn-RS"/>
        </w:rPr>
      </w:pPr>
      <w:r w:rsidRPr="00B64BB7">
        <w:rPr>
          <w:lang w:val="sr-Latn-RS"/>
        </w:rPr>
        <w:t>U užem i širem okruženju lokacije predmetnog Projekta ne nalazi se ni jedna biljna vrsta niti staništa zaštićene flore.</w:t>
      </w:r>
    </w:p>
    <w:p w:rsidR="00F6083E" w:rsidRPr="00B64BB7" w:rsidRDefault="00430775" w:rsidP="00421DDE">
      <w:pPr>
        <w:pStyle w:val="Heading2"/>
        <w:rPr>
          <w:rFonts w:eastAsiaTheme="minorHAnsi"/>
          <w:lang w:val="sr-Latn-RS"/>
        </w:rPr>
      </w:pPr>
      <w:bookmarkStart w:id="60" w:name="_Toc51929723"/>
      <w:r w:rsidRPr="00B64BB7">
        <w:rPr>
          <w:rFonts w:eastAsiaTheme="minorHAnsi"/>
          <w:lang w:val="sr-Latn-RS"/>
        </w:rPr>
        <w:t>F</w:t>
      </w:r>
      <w:r w:rsidR="00F6083E" w:rsidRPr="00B64BB7">
        <w:rPr>
          <w:rFonts w:eastAsiaTheme="minorHAnsi"/>
          <w:lang w:val="sr-Latn-RS"/>
        </w:rPr>
        <w:t>auna</w:t>
      </w:r>
      <w:bookmarkEnd w:id="59"/>
      <w:bookmarkEnd w:id="60"/>
    </w:p>
    <w:p w:rsidR="003068EF" w:rsidRPr="00B64BB7" w:rsidRDefault="003068EF" w:rsidP="003068EF">
      <w:pPr>
        <w:rPr>
          <w:lang w:val="sr-Latn-RS"/>
        </w:rPr>
      </w:pPr>
      <w:r w:rsidRPr="00B64BB7">
        <w:rPr>
          <w:lang w:val="sr-Latn-RS"/>
        </w:rPr>
        <w:t xml:space="preserve">Jedna od značajnih komponenti prirodne sredine jeste fauna, a prirodni uslovi za njen razvoj su dobri zahvaljujući prostranstvu, sastavu i bogatstvu vegetacije, razvijenom reljefu i dovoljnim količinama vode. </w:t>
      </w:r>
    </w:p>
    <w:p w:rsidR="003068EF" w:rsidRPr="00B64BB7" w:rsidRDefault="003068EF" w:rsidP="003068EF">
      <w:pPr>
        <w:rPr>
          <w:lang w:val="sr-Latn-RS"/>
        </w:rPr>
      </w:pPr>
      <w:r w:rsidRPr="00B64BB7">
        <w:rPr>
          <w:lang w:val="sr-Latn-RS"/>
        </w:rPr>
        <w:t xml:space="preserve">Na teritoriji Šapca i prigradskih naselja ne živi ni jedna životinjska vrsta koja može biti od značaja za zaštitu faune. </w:t>
      </w:r>
    </w:p>
    <w:p w:rsidR="003068EF" w:rsidRPr="00B64BB7" w:rsidRDefault="003068EF" w:rsidP="003068EF">
      <w:pPr>
        <w:rPr>
          <w:lang w:val="sr-Latn-RS"/>
        </w:rPr>
      </w:pPr>
      <w:r w:rsidRPr="00B64BB7">
        <w:rPr>
          <w:lang w:val="sr-Latn-RS"/>
        </w:rPr>
        <w:t xml:space="preserve">Fauna područja Grada Šapca pripada panonskim </w:t>
      </w:r>
      <w:proofErr w:type="spellStart"/>
      <w:r w:rsidRPr="00B64BB7">
        <w:rPr>
          <w:lang w:val="sr-Latn-RS"/>
        </w:rPr>
        <w:t>faunističkom</w:t>
      </w:r>
      <w:proofErr w:type="spellEnd"/>
      <w:r w:rsidRPr="00B64BB7">
        <w:rPr>
          <w:lang w:val="sr-Latn-RS"/>
        </w:rPr>
        <w:t xml:space="preserve"> regionu u kome žive srednjoevropske i stepske životinje. Sa smanjenjem šumskog pokrivača opada i broj životinjskih vrsta. Karakteristične vrste ptica su: vrabac (</w:t>
      </w:r>
      <w:proofErr w:type="spellStart"/>
      <w:r w:rsidRPr="00B64BB7">
        <w:rPr>
          <w:lang w:val="sr-Latn-RS"/>
        </w:rPr>
        <w:t>Passer</w:t>
      </w:r>
      <w:proofErr w:type="spellEnd"/>
      <w:r w:rsidRPr="00B64BB7">
        <w:rPr>
          <w:lang w:val="sr-Latn-RS"/>
        </w:rPr>
        <w:t xml:space="preserve"> </w:t>
      </w:r>
      <w:proofErr w:type="spellStart"/>
      <w:r w:rsidRPr="00B64BB7">
        <w:rPr>
          <w:lang w:val="sr-Latn-RS"/>
        </w:rPr>
        <w:t>domesticus</w:t>
      </w:r>
      <w:proofErr w:type="spellEnd"/>
      <w:r w:rsidRPr="00B64BB7">
        <w:rPr>
          <w:lang w:val="sr-Latn-RS"/>
        </w:rPr>
        <w:t>), velika senica (</w:t>
      </w:r>
      <w:proofErr w:type="spellStart"/>
      <w:r w:rsidRPr="00B64BB7">
        <w:rPr>
          <w:lang w:val="sr-Latn-RS"/>
        </w:rPr>
        <w:t>Parus</w:t>
      </w:r>
      <w:proofErr w:type="spellEnd"/>
      <w:r w:rsidRPr="00B64BB7">
        <w:rPr>
          <w:lang w:val="sr-Latn-RS"/>
        </w:rPr>
        <w:t xml:space="preserve"> major), siva senica (</w:t>
      </w:r>
      <w:proofErr w:type="spellStart"/>
      <w:r w:rsidRPr="00B64BB7">
        <w:rPr>
          <w:lang w:val="sr-Latn-RS"/>
        </w:rPr>
        <w:t>Poecile</w:t>
      </w:r>
      <w:proofErr w:type="spellEnd"/>
      <w:r w:rsidRPr="00B64BB7">
        <w:rPr>
          <w:lang w:val="sr-Latn-RS"/>
        </w:rPr>
        <w:t xml:space="preserve"> </w:t>
      </w:r>
      <w:proofErr w:type="spellStart"/>
      <w:r w:rsidRPr="00B64BB7">
        <w:rPr>
          <w:lang w:val="sr-Latn-RS"/>
        </w:rPr>
        <w:t>palustris</w:t>
      </w:r>
      <w:proofErr w:type="spellEnd"/>
      <w:r w:rsidRPr="00B64BB7">
        <w:rPr>
          <w:lang w:val="sr-Latn-RS"/>
        </w:rPr>
        <w:t>), vrana (</w:t>
      </w:r>
      <w:proofErr w:type="spellStart"/>
      <w:r w:rsidRPr="00B64BB7">
        <w:rPr>
          <w:lang w:val="sr-Latn-RS"/>
        </w:rPr>
        <w:t>Corvus</w:t>
      </w:r>
      <w:proofErr w:type="spellEnd"/>
      <w:r w:rsidRPr="00B64BB7">
        <w:rPr>
          <w:lang w:val="sr-Latn-RS"/>
        </w:rPr>
        <w:t xml:space="preserve"> </w:t>
      </w:r>
      <w:proofErr w:type="spellStart"/>
      <w:r w:rsidRPr="00B64BB7">
        <w:rPr>
          <w:lang w:val="sr-Latn-RS"/>
        </w:rPr>
        <w:t>cornix</w:t>
      </w:r>
      <w:proofErr w:type="spellEnd"/>
      <w:r w:rsidRPr="00B64BB7">
        <w:rPr>
          <w:lang w:val="sr-Latn-RS"/>
        </w:rPr>
        <w:t>), gavran (</w:t>
      </w:r>
      <w:proofErr w:type="spellStart"/>
      <w:r w:rsidRPr="00B64BB7">
        <w:rPr>
          <w:lang w:val="sr-Latn-RS"/>
        </w:rPr>
        <w:t>Corvus</w:t>
      </w:r>
      <w:proofErr w:type="spellEnd"/>
      <w:r w:rsidRPr="00B64BB7">
        <w:rPr>
          <w:lang w:val="sr-Latn-RS"/>
        </w:rPr>
        <w:t xml:space="preserve"> </w:t>
      </w:r>
      <w:proofErr w:type="spellStart"/>
      <w:r w:rsidRPr="00B64BB7">
        <w:rPr>
          <w:lang w:val="sr-Latn-RS"/>
        </w:rPr>
        <w:t>corax</w:t>
      </w:r>
      <w:proofErr w:type="spellEnd"/>
      <w:r w:rsidRPr="00B64BB7">
        <w:rPr>
          <w:lang w:val="sr-Latn-RS"/>
        </w:rPr>
        <w:t>), bela roda (</w:t>
      </w:r>
      <w:proofErr w:type="spellStart"/>
      <w:r w:rsidRPr="00B64BB7">
        <w:rPr>
          <w:lang w:val="sr-Latn-RS"/>
        </w:rPr>
        <w:t>Ciconia</w:t>
      </w:r>
      <w:proofErr w:type="spellEnd"/>
      <w:r w:rsidRPr="00B64BB7">
        <w:rPr>
          <w:lang w:val="sr-Latn-RS"/>
        </w:rPr>
        <w:t xml:space="preserve"> </w:t>
      </w:r>
      <w:proofErr w:type="spellStart"/>
      <w:r w:rsidRPr="00B64BB7">
        <w:rPr>
          <w:lang w:val="sr-Latn-RS"/>
        </w:rPr>
        <w:t>ciconia</w:t>
      </w:r>
      <w:proofErr w:type="spellEnd"/>
      <w:r w:rsidRPr="00B64BB7">
        <w:rPr>
          <w:lang w:val="sr-Latn-RS"/>
        </w:rPr>
        <w:t>), detlić (</w:t>
      </w:r>
      <w:proofErr w:type="spellStart"/>
      <w:r w:rsidRPr="00B64BB7">
        <w:rPr>
          <w:lang w:val="sr-Latn-RS"/>
        </w:rPr>
        <w:t>Dendrocopus</w:t>
      </w:r>
      <w:proofErr w:type="spellEnd"/>
      <w:r w:rsidRPr="00B64BB7">
        <w:rPr>
          <w:lang w:val="sr-Latn-RS"/>
        </w:rPr>
        <w:t xml:space="preserve"> </w:t>
      </w:r>
      <w:proofErr w:type="spellStart"/>
      <w:r w:rsidRPr="00B64BB7">
        <w:rPr>
          <w:lang w:val="sr-Latn-RS"/>
        </w:rPr>
        <w:t>syriacus</w:t>
      </w:r>
      <w:proofErr w:type="spellEnd"/>
      <w:r w:rsidRPr="00B64BB7">
        <w:rPr>
          <w:lang w:val="sr-Latn-RS"/>
        </w:rPr>
        <w:t>), mišar (</w:t>
      </w:r>
      <w:proofErr w:type="spellStart"/>
      <w:r w:rsidRPr="00B64BB7">
        <w:rPr>
          <w:lang w:val="sr-Latn-RS"/>
        </w:rPr>
        <w:t>Buteo</w:t>
      </w:r>
      <w:proofErr w:type="spellEnd"/>
      <w:r w:rsidRPr="00B64BB7">
        <w:rPr>
          <w:lang w:val="sr-Latn-RS"/>
        </w:rPr>
        <w:t xml:space="preserve"> </w:t>
      </w:r>
      <w:proofErr w:type="spellStart"/>
      <w:r w:rsidRPr="00B64BB7">
        <w:rPr>
          <w:lang w:val="sr-Latn-RS"/>
        </w:rPr>
        <w:t>buteo</w:t>
      </w:r>
      <w:proofErr w:type="spellEnd"/>
      <w:r w:rsidRPr="00B64BB7">
        <w:rPr>
          <w:lang w:val="sr-Latn-RS"/>
        </w:rPr>
        <w:t>), svraka (Pica pica), čavka (</w:t>
      </w:r>
      <w:proofErr w:type="spellStart"/>
      <w:r w:rsidRPr="00B64BB7">
        <w:rPr>
          <w:lang w:val="sr-Latn-RS"/>
        </w:rPr>
        <w:t>Corvus</w:t>
      </w:r>
      <w:proofErr w:type="spellEnd"/>
      <w:r w:rsidRPr="00B64BB7">
        <w:rPr>
          <w:lang w:val="sr-Latn-RS"/>
        </w:rPr>
        <w:t xml:space="preserve"> </w:t>
      </w:r>
      <w:proofErr w:type="spellStart"/>
      <w:r w:rsidRPr="00B64BB7">
        <w:rPr>
          <w:lang w:val="sr-Latn-RS"/>
        </w:rPr>
        <w:t>monedula</w:t>
      </w:r>
      <w:proofErr w:type="spellEnd"/>
      <w:r w:rsidRPr="00B64BB7">
        <w:rPr>
          <w:lang w:val="sr-Latn-RS"/>
        </w:rPr>
        <w:t xml:space="preserve">), siva </w:t>
      </w:r>
      <w:proofErr w:type="spellStart"/>
      <w:r w:rsidRPr="00B64BB7">
        <w:rPr>
          <w:lang w:val="sr-Latn-RS"/>
        </w:rPr>
        <w:t>žuna</w:t>
      </w:r>
      <w:proofErr w:type="spellEnd"/>
      <w:r w:rsidRPr="00B64BB7">
        <w:rPr>
          <w:lang w:val="sr-Latn-RS"/>
        </w:rPr>
        <w:t xml:space="preserve"> (</w:t>
      </w:r>
      <w:proofErr w:type="spellStart"/>
      <w:r w:rsidRPr="00B64BB7">
        <w:rPr>
          <w:lang w:val="sr-Latn-RS"/>
        </w:rPr>
        <w:t>Picus</w:t>
      </w:r>
      <w:proofErr w:type="spellEnd"/>
      <w:r w:rsidRPr="00B64BB7">
        <w:rPr>
          <w:lang w:val="sr-Latn-RS"/>
        </w:rPr>
        <w:t xml:space="preserve"> </w:t>
      </w:r>
      <w:proofErr w:type="spellStart"/>
      <w:r w:rsidRPr="00B64BB7">
        <w:rPr>
          <w:lang w:val="sr-Latn-RS"/>
        </w:rPr>
        <w:t>canus</w:t>
      </w:r>
      <w:proofErr w:type="spellEnd"/>
      <w:r w:rsidRPr="00B64BB7">
        <w:rPr>
          <w:lang w:val="sr-Latn-RS"/>
        </w:rPr>
        <w:t>), čvorak (</w:t>
      </w:r>
      <w:proofErr w:type="spellStart"/>
      <w:r w:rsidRPr="00B64BB7">
        <w:rPr>
          <w:lang w:val="sr-Latn-RS"/>
        </w:rPr>
        <w:t>Sturnus</w:t>
      </w:r>
      <w:proofErr w:type="spellEnd"/>
      <w:r w:rsidRPr="00B64BB7">
        <w:rPr>
          <w:lang w:val="sr-Latn-RS"/>
        </w:rPr>
        <w:t xml:space="preserve"> </w:t>
      </w:r>
      <w:proofErr w:type="spellStart"/>
      <w:r w:rsidRPr="00B64BB7">
        <w:rPr>
          <w:lang w:val="sr-Latn-RS"/>
        </w:rPr>
        <w:t>vulgaris</w:t>
      </w:r>
      <w:proofErr w:type="spellEnd"/>
      <w:r w:rsidRPr="00B64BB7">
        <w:rPr>
          <w:lang w:val="sr-Latn-RS"/>
        </w:rPr>
        <w:t>), crni kos (</w:t>
      </w:r>
      <w:proofErr w:type="spellStart"/>
      <w:r w:rsidRPr="00B64BB7">
        <w:rPr>
          <w:lang w:val="sr-Latn-RS"/>
        </w:rPr>
        <w:t>Turdus</w:t>
      </w:r>
      <w:proofErr w:type="spellEnd"/>
      <w:r w:rsidRPr="00B64BB7">
        <w:rPr>
          <w:lang w:val="sr-Latn-RS"/>
        </w:rPr>
        <w:t xml:space="preserve"> </w:t>
      </w:r>
      <w:proofErr w:type="spellStart"/>
      <w:r w:rsidRPr="00B64BB7">
        <w:rPr>
          <w:lang w:val="sr-Latn-RS"/>
        </w:rPr>
        <w:t>merula</w:t>
      </w:r>
      <w:proofErr w:type="spellEnd"/>
      <w:r w:rsidRPr="00B64BB7">
        <w:rPr>
          <w:lang w:val="sr-Latn-RS"/>
        </w:rPr>
        <w:t xml:space="preserve">), galeb (Larus </w:t>
      </w:r>
      <w:proofErr w:type="spellStart"/>
      <w:r w:rsidRPr="00B64BB7">
        <w:rPr>
          <w:lang w:val="sr-Latn-RS"/>
        </w:rPr>
        <w:t>ridibundus</w:t>
      </w:r>
      <w:proofErr w:type="spellEnd"/>
      <w:r w:rsidRPr="00B64BB7">
        <w:rPr>
          <w:lang w:val="sr-Latn-RS"/>
        </w:rPr>
        <w:t>), gugutka (</w:t>
      </w:r>
      <w:proofErr w:type="spellStart"/>
      <w:r w:rsidRPr="00B64BB7">
        <w:rPr>
          <w:lang w:val="sr-Latn-RS"/>
        </w:rPr>
        <w:t>Streptopelia</w:t>
      </w:r>
      <w:proofErr w:type="spellEnd"/>
      <w:r w:rsidRPr="00B64BB7">
        <w:rPr>
          <w:lang w:val="sr-Latn-RS"/>
        </w:rPr>
        <w:t xml:space="preserve"> </w:t>
      </w:r>
      <w:proofErr w:type="spellStart"/>
      <w:r w:rsidRPr="00B64BB7">
        <w:rPr>
          <w:lang w:val="sr-Latn-RS"/>
        </w:rPr>
        <w:t>decaocto</w:t>
      </w:r>
      <w:proofErr w:type="spellEnd"/>
      <w:r w:rsidRPr="00B64BB7">
        <w:rPr>
          <w:lang w:val="sr-Latn-RS"/>
        </w:rPr>
        <w:t>), poljska ševa (</w:t>
      </w:r>
      <w:proofErr w:type="spellStart"/>
      <w:r w:rsidRPr="00B64BB7">
        <w:rPr>
          <w:lang w:val="sr-Latn-RS"/>
        </w:rPr>
        <w:t>Alauda</w:t>
      </w:r>
      <w:proofErr w:type="spellEnd"/>
      <w:r w:rsidRPr="00B64BB7">
        <w:rPr>
          <w:lang w:val="sr-Latn-RS"/>
        </w:rPr>
        <w:t xml:space="preserve"> </w:t>
      </w:r>
      <w:proofErr w:type="spellStart"/>
      <w:r w:rsidRPr="00B64BB7">
        <w:rPr>
          <w:lang w:val="sr-Latn-RS"/>
        </w:rPr>
        <w:t>arvensis</w:t>
      </w:r>
      <w:proofErr w:type="spellEnd"/>
      <w:r w:rsidRPr="00B64BB7">
        <w:rPr>
          <w:lang w:val="sr-Latn-RS"/>
        </w:rPr>
        <w:t>), kukavica (</w:t>
      </w:r>
      <w:proofErr w:type="spellStart"/>
      <w:r w:rsidRPr="00B64BB7">
        <w:rPr>
          <w:lang w:val="sr-Latn-RS"/>
        </w:rPr>
        <w:t>Cuculus</w:t>
      </w:r>
      <w:proofErr w:type="spellEnd"/>
      <w:r w:rsidRPr="00B64BB7">
        <w:rPr>
          <w:lang w:val="sr-Latn-RS"/>
        </w:rPr>
        <w:t xml:space="preserve"> </w:t>
      </w:r>
      <w:proofErr w:type="spellStart"/>
      <w:r w:rsidRPr="00B64BB7">
        <w:rPr>
          <w:lang w:val="sr-Latn-RS"/>
        </w:rPr>
        <w:t>canorus</w:t>
      </w:r>
      <w:proofErr w:type="spellEnd"/>
      <w:r w:rsidRPr="00B64BB7">
        <w:rPr>
          <w:lang w:val="sr-Latn-RS"/>
        </w:rPr>
        <w:t>), prepelica (</w:t>
      </w:r>
      <w:proofErr w:type="spellStart"/>
      <w:r w:rsidRPr="00B64BB7">
        <w:rPr>
          <w:lang w:val="sr-Latn-RS"/>
        </w:rPr>
        <w:t>Coturnix</w:t>
      </w:r>
      <w:proofErr w:type="spellEnd"/>
      <w:r w:rsidRPr="00B64BB7">
        <w:rPr>
          <w:lang w:val="sr-Latn-RS"/>
        </w:rPr>
        <w:t xml:space="preserve"> </w:t>
      </w:r>
      <w:proofErr w:type="spellStart"/>
      <w:r w:rsidRPr="00B64BB7">
        <w:rPr>
          <w:lang w:val="sr-Latn-RS"/>
        </w:rPr>
        <w:t>coturnix</w:t>
      </w:r>
      <w:proofErr w:type="spellEnd"/>
      <w:r w:rsidRPr="00B64BB7">
        <w:rPr>
          <w:lang w:val="sr-Latn-RS"/>
        </w:rPr>
        <w:t>), poljska jarebica (</w:t>
      </w:r>
      <w:proofErr w:type="spellStart"/>
      <w:r w:rsidRPr="00B64BB7">
        <w:rPr>
          <w:lang w:val="sr-Latn-RS"/>
        </w:rPr>
        <w:t>Perdix</w:t>
      </w:r>
      <w:proofErr w:type="spellEnd"/>
      <w:r w:rsidRPr="00B64BB7">
        <w:rPr>
          <w:lang w:val="sr-Latn-RS"/>
        </w:rPr>
        <w:t xml:space="preserve"> </w:t>
      </w:r>
      <w:proofErr w:type="spellStart"/>
      <w:r w:rsidRPr="00B64BB7">
        <w:rPr>
          <w:lang w:val="sr-Latn-RS"/>
        </w:rPr>
        <w:t>perdix</w:t>
      </w:r>
      <w:proofErr w:type="spellEnd"/>
      <w:r w:rsidRPr="00B64BB7">
        <w:rPr>
          <w:lang w:val="sr-Latn-RS"/>
        </w:rPr>
        <w:t>), fazan (</w:t>
      </w:r>
      <w:proofErr w:type="spellStart"/>
      <w:r w:rsidRPr="00B64BB7">
        <w:rPr>
          <w:lang w:val="sr-Latn-RS"/>
        </w:rPr>
        <w:t>Phasianus</w:t>
      </w:r>
      <w:proofErr w:type="spellEnd"/>
      <w:r w:rsidRPr="00B64BB7">
        <w:rPr>
          <w:lang w:val="sr-Latn-RS"/>
        </w:rPr>
        <w:t xml:space="preserve"> </w:t>
      </w:r>
      <w:proofErr w:type="spellStart"/>
      <w:r w:rsidRPr="00B64BB7">
        <w:rPr>
          <w:lang w:val="sr-Latn-RS"/>
        </w:rPr>
        <w:t>colchicus</w:t>
      </w:r>
      <w:proofErr w:type="spellEnd"/>
      <w:r w:rsidRPr="00B64BB7">
        <w:rPr>
          <w:lang w:val="sr-Latn-RS"/>
        </w:rPr>
        <w:t xml:space="preserve">), </w:t>
      </w:r>
      <w:proofErr w:type="spellStart"/>
      <w:r w:rsidRPr="00B64BB7">
        <w:rPr>
          <w:lang w:val="sr-Latn-RS"/>
        </w:rPr>
        <w:t>kpeja</w:t>
      </w:r>
      <w:proofErr w:type="spellEnd"/>
      <w:r w:rsidRPr="00B64BB7">
        <w:rPr>
          <w:lang w:val="sr-Latn-RS"/>
        </w:rPr>
        <w:t xml:space="preserve"> (</w:t>
      </w:r>
      <w:proofErr w:type="spellStart"/>
      <w:r w:rsidRPr="00B64BB7">
        <w:rPr>
          <w:lang w:val="sr-Latn-RS"/>
        </w:rPr>
        <w:t>Garrulus</w:t>
      </w:r>
      <w:proofErr w:type="spellEnd"/>
      <w:r w:rsidRPr="00B64BB7">
        <w:rPr>
          <w:lang w:val="sr-Latn-RS"/>
        </w:rPr>
        <w:t xml:space="preserve"> </w:t>
      </w:r>
      <w:proofErr w:type="spellStart"/>
      <w:r w:rsidRPr="00B64BB7">
        <w:rPr>
          <w:lang w:val="sr-Latn-RS"/>
        </w:rPr>
        <w:t>glandarius</w:t>
      </w:r>
      <w:proofErr w:type="spellEnd"/>
      <w:r w:rsidRPr="00B64BB7">
        <w:rPr>
          <w:lang w:val="sr-Latn-RS"/>
        </w:rPr>
        <w:t>), kobac (</w:t>
      </w:r>
      <w:proofErr w:type="spellStart"/>
      <w:r w:rsidRPr="00B64BB7">
        <w:rPr>
          <w:lang w:val="sr-Latn-RS"/>
        </w:rPr>
        <w:t>Accipiter</w:t>
      </w:r>
      <w:proofErr w:type="spellEnd"/>
      <w:r w:rsidRPr="00B64BB7">
        <w:rPr>
          <w:lang w:val="sr-Latn-RS"/>
        </w:rPr>
        <w:t xml:space="preserve"> </w:t>
      </w:r>
      <w:proofErr w:type="spellStart"/>
      <w:r w:rsidRPr="00B64BB7">
        <w:rPr>
          <w:lang w:val="sr-Latn-RS"/>
        </w:rPr>
        <w:t>nisus</w:t>
      </w:r>
      <w:proofErr w:type="spellEnd"/>
      <w:r w:rsidRPr="00B64BB7">
        <w:rPr>
          <w:lang w:val="sr-Latn-RS"/>
        </w:rPr>
        <w:t xml:space="preserve">) i druge. </w:t>
      </w:r>
    </w:p>
    <w:p w:rsidR="003068EF" w:rsidRPr="00B64BB7" w:rsidRDefault="003068EF" w:rsidP="003068EF">
      <w:pPr>
        <w:rPr>
          <w:lang w:val="sr-Latn-RS"/>
        </w:rPr>
      </w:pPr>
      <w:r w:rsidRPr="00B64BB7">
        <w:rPr>
          <w:lang w:val="sr-Latn-RS"/>
        </w:rPr>
        <w:t>Riblju faunu predstavljaju: šaran (</w:t>
      </w:r>
      <w:proofErr w:type="spellStart"/>
      <w:r w:rsidRPr="00B64BB7">
        <w:rPr>
          <w:lang w:val="sr-Latn-RS"/>
        </w:rPr>
        <w:t>Cyprinus</w:t>
      </w:r>
      <w:proofErr w:type="spellEnd"/>
      <w:r w:rsidRPr="00B64BB7">
        <w:rPr>
          <w:lang w:val="sr-Latn-RS"/>
        </w:rPr>
        <w:t xml:space="preserve"> </w:t>
      </w:r>
      <w:proofErr w:type="spellStart"/>
      <w:r w:rsidRPr="00B64BB7">
        <w:rPr>
          <w:lang w:val="sr-Latn-RS"/>
        </w:rPr>
        <w:t>carpio</w:t>
      </w:r>
      <w:proofErr w:type="spellEnd"/>
      <w:r w:rsidRPr="00B64BB7">
        <w:rPr>
          <w:lang w:val="sr-Latn-RS"/>
        </w:rPr>
        <w:t>), štuka (</w:t>
      </w:r>
      <w:proofErr w:type="spellStart"/>
      <w:r w:rsidRPr="00B64BB7">
        <w:rPr>
          <w:lang w:val="sr-Latn-RS"/>
        </w:rPr>
        <w:t>Esox</w:t>
      </w:r>
      <w:proofErr w:type="spellEnd"/>
      <w:r w:rsidRPr="00B64BB7">
        <w:rPr>
          <w:lang w:val="sr-Latn-RS"/>
        </w:rPr>
        <w:t xml:space="preserve"> </w:t>
      </w:r>
      <w:proofErr w:type="spellStart"/>
      <w:r w:rsidRPr="00B64BB7">
        <w:rPr>
          <w:lang w:val="sr-Latn-RS"/>
        </w:rPr>
        <w:t>lucius</w:t>
      </w:r>
      <w:proofErr w:type="spellEnd"/>
      <w:r w:rsidRPr="00B64BB7">
        <w:rPr>
          <w:lang w:val="sr-Latn-RS"/>
        </w:rPr>
        <w:t>), karaš (</w:t>
      </w:r>
      <w:proofErr w:type="spellStart"/>
      <w:r w:rsidRPr="00B64BB7">
        <w:rPr>
          <w:lang w:val="sr-Latn-RS"/>
        </w:rPr>
        <w:t>Carassius</w:t>
      </w:r>
      <w:proofErr w:type="spellEnd"/>
      <w:r w:rsidRPr="00B64BB7">
        <w:rPr>
          <w:lang w:val="sr-Latn-RS"/>
        </w:rPr>
        <w:t xml:space="preserve"> </w:t>
      </w:r>
      <w:proofErr w:type="spellStart"/>
      <w:r w:rsidRPr="00B64BB7">
        <w:rPr>
          <w:lang w:val="sr-Latn-RS"/>
        </w:rPr>
        <w:t>carassius</w:t>
      </w:r>
      <w:proofErr w:type="spellEnd"/>
      <w:r w:rsidRPr="00B64BB7">
        <w:rPr>
          <w:lang w:val="sr-Latn-RS"/>
        </w:rPr>
        <w:t>), smuđ (</w:t>
      </w:r>
      <w:proofErr w:type="spellStart"/>
      <w:r w:rsidRPr="00B64BB7">
        <w:rPr>
          <w:lang w:val="sr-Latn-RS"/>
        </w:rPr>
        <w:t>Sander</w:t>
      </w:r>
      <w:proofErr w:type="spellEnd"/>
      <w:r w:rsidRPr="00B64BB7">
        <w:rPr>
          <w:lang w:val="sr-Latn-RS"/>
        </w:rPr>
        <w:t xml:space="preserve"> </w:t>
      </w:r>
      <w:proofErr w:type="spellStart"/>
      <w:r w:rsidRPr="00B64BB7">
        <w:rPr>
          <w:lang w:val="sr-Latn-RS"/>
        </w:rPr>
        <w:t>lucioperca</w:t>
      </w:r>
      <w:proofErr w:type="spellEnd"/>
      <w:r w:rsidRPr="00B64BB7">
        <w:rPr>
          <w:lang w:val="sr-Latn-RS"/>
        </w:rPr>
        <w:t>), kečiga (</w:t>
      </w:r>
      <w:proofErr w:type="spellStart"/>
      <w:r w:rsidRPr="00B64BB7">
        <w:rPr>
          <w:lang w:val="sr-Latn-RS"/>
        </w:rPr>
        <w:t>Acipenser</w:t>
      </w:r>
      <w:proofErr w:type="spellEnd"/>
      <w:r w:rsidRPr="00B64BB7">
        <w:rPr>
          <w:lang w:val="sr-Latn-RS"/>
        </w:rPr>
        <w:t xml:space="preserve"> </w:t>
      </w:r>
      <w:proofErr w:type="spellStart"/>
      <w:r w:rsidRPr="00B64BB7">
        <w:rPr>
          <w:lang w:val="sr-Latn-RS"/>
        </w:rPr>
        <w:t>ruthenus</w:t>
      </w:r>
      <w:proofErr w:type="spellEnd"/>
      <w:r w:rsidRPr="00B64BB7">
        <w:rPr>
          <w:lang w:val="sr-Latn-RS"/>
        </w:rPr>
        <w:t>), som (</w:t>
      </w:r>
      <w:proofErr w:type="spellStart"/>
      <w:r w:rsidRPr="00B64BB7">
        <w:rPr>
          <w:lang w:val="sr-Latn-RS"/>
        </w:rPr>
        <w:t>Silurus</w:t>
      </w:r>
      <w:proofErr w:type="spellEnd"/>
      <w:r w:rsidRPr="00B64BB7">
        <w:rPr>
          <w:lang w:val="sr-Latn-RS"/>
        </w:rPr>
        <w:t xml:space="preserve"> </w:t>
      </w:r>
      <w:proofErr w:type="spellStart"/>
      <w:r w:rsidRPr="00B64BB7">
        <w:rPr>
          <w:lang w:val="sr-Latn-RS"/>
        </w:rPr>
        <w:t>glanis</w:t>
      </w:r>
      <w:proofErr w:type="spellEnd"/>
      <w:r w:rsidRPr="00B64BB7">
        <w:rPr>
          <w:lang w:val="sr-Latn-RS"/>
        </w:rPr>
        <w:t xml:space="preserve">) i druge. </w:t>
      </w:r>
    </w:p>
    <w:p w:rsidR="003068EF" w:rsidRPr="00B64BB7" w:rsidRDefault="003068EF" w:rsidP="003068EF">
      <w:pPr>
        <w:rPr>
          <w:lang w:val="sr-Latn-RS"/>
        </w:rPr>
      </w:pPr>
      <w:r w:rsidRPr="00B64BB7">
        <w:rPr>
          <w:lang w:val="sr-Latn-RS"/>
        </w:rPr>
        <w:t xml:space="preserve">Svet insekata je veoma raznovrstan, iako je proređen usled primene </w:t>
      </w:r>
      <w:proofErr w:type="spellStart"/>
      <w:r w:rsidRPr="00B64BB7">
        <w:rPr>
          <w:lang w:val="sr-Latn-RS"/>
        </w:rPr>
        <w:t>agrohemijskih</w:t>
      </w:r>
      <w:proofErr w:type="spellEnd"/>
      <w:r w:rsidRPr="00B64BB7">
        <w:rPr>
          <w:lang w:val="sr-Latn-RS"/>
        </w:rPr>
        <w:t xml:space="preserve"> sredstava. Stalno sužavanje i menjanje prirodnih staništa usled krčenja šuma, melioracija i isušivanja močvara i slično, zatim hemizacija poljoprivrede, kao neracionalni lov i ribolov, jako su proredili neke vrste životinja. Neka od ustaljenih kretanja na ovom prostoru pretrpela su odavno promene, kao posledica stalnog prisustva ljudi i transportnih sredstva i fragmentacije prostora izgradnjom objekata i saobraćajnica. </w:t>
      </w:r>
    </w:p>
    <w:p w:rsidR="00FB384A" w:rsidRPr="00B64BB7" w:rsidRDefault="00F6083E" w:rsidP="00474E87">
      <w:pPr>
        <w:pStyle w:val="Heading2"/>
        <w:rPr>
          <w:rFonts w:eastAsiaTheme="minorHAnsi"/>
          <w:lang w:val="sr-Latn-RS"/>
        </w:rPr>
      </w:pPr>
      <w:bookmarkStart w:id="61" w:name="_Toc30508446"/>
      <w:bookmarkStart w:id="62" w:name="_Toc51929724"/>
      <w:r w:rsidRPr="00B64BB7">
        <w:rPr>
          <w:rFonts w:eastAsiaTheme="minorHAnsi"/>
          <w:lang w:val="sr-Latn-RS"/>
        </w:rPr>
        <w:t>Vazduh</w:t>
      </w:r>
      <w:bookmarkEnd w:id="61"/>
      <w:bookmarkEnd w:id="62"/>
    </w:p>
    <w:p w:rsidR="00474E87" w:rsidRPr="00B64BB7" w:rsidRDefault="00474E87" w:rsidP="00FD75CF">
      <w:pPr>
        <w:rPr>
          <w:rFonts w:cs="Times New Roman"/>
          <w:szCs w:val="24"/>
          <w:lang w:val="sr-Latn-RS"/>
        </w:rPr>
      </w:pPr>
      <w:r w:rsidRPr="00B64BB7">
        <w:rPr>
          <w:rFonts w:cs="Times New Roman"/>
          <w:szCs w:val="24"/>
          <w:lang w:val="sr-Latn-RS"/>
        </w:rPr>
        <w:t>Kontrola kvaliteta vazduha vrši se u cilju utvrđivanja nivoa zagađenosti vazduha i ocene uticaja zagađenog vazduha na zdravlje ljudi, životnu sredinu i klimu, kako bi se preduzele potrebne mere u cilju zaštite životne sredine, zdravlja ljudi i materijalnih dobara.</w:t>
      </w:r>
    </w:p>
    <w:p w:rsidR="00FD75CF" w:rsidRPr="00B64BB7" w:rsidRDefault="00FD75CF" w:rsidP="00FD75CF">
      <w:pPr>
        <w:rPr>
          <w:rFonts w:cs="Times New Roman"/>
          <w:szCs w:val="24"/>
          <w:lang w:val="sr-Latn-RS"/>
        </w:rPr>
      </w:pPr>
      <w:r w:rsidRPr="00B64BB7">
        <w:rPr>
          <w:rFonts w:cs="Times New Roman"/>
          <w:szCs w:val="24"/>
          <w:lang w:val="sr-Latn-RS"/>
        </w:rPr>
        <w:t xml:space="preserve">Na teritoriji grada Šapca, najveći izvor zagađenja je industrija, ali se ne mogu zanemariti kućna ložišta, motorna vozila i drugi čiji uticaj zavisi pre svega od količine i vrste goriva. Posebno treba naglasiti da štetan uticaj </w:t>
      </w:r>
      <w:proofErr w:type="spellStart"/>
      <w:r w:rsidRPr="00B64BB7">
        <w:rPr>
          <w:rFonts w:cs="Times New Roman"/>
          <w:szCs w:val="24"/>
          <w:lang w:val="sr-Latn-RS"/>
        </w:rPr>
        <w:t>aerozagađenja</w:t>
      </w:r>
      <w:proofErr w:type="spellEnd"/>
      <w:r w:rsidRPr="00B64BB7">
        <w:rPr>
          <w:rFonts w:cs="Times New Roman"/>
          <w:szCs w:val="24"/>
          <w:lang w:val="sr-Latn-RS"/>
        </w:rPr>
        <w:t xml:space="preserve"> zavisi od vrste i kapaciteta industrije, broja motornih vozila, broja i gustine individualnih zagađivača i slično. Pored toga, sve značajniji izvor zagađenja vazduha je zagađenje polenom, čija količina predstavlja nezaobilazni indikator stanja kvaliteta vazduha. </w:t>
      </w:r>
    </w:p>
    <w:p w:rsidR="00FD75CF" w:rsidRPr="00B64BB7" w:rsidRDefault="00FD75CF" w:rsidP="00FD75CF">
      <w:pPr>
        <w:rPr>
          <w:rFonts w:eastAsia="CIDFont+F2" w:cs="Times New Roman"/>
          <w:szCs w:val="24"/>
          <w:lang w:val="sr-Latn-RS"/>
        </w:rPr>
      </w:pPr>
      <w:r w:rsidRPr="00B64BB7">
        <w:rPr>
          <w:rFonts w:eastAsia="CIDFont+F2" w:cs="Times New Roman"/>
          <w:szCs w:val="24"/>
          <w:lang w:val="sr-Latn-RS"/>
        </w:rPr>
        <w:t>Na teritoriji Grada Šapca se sprovodi višegodišnji kontinuirani monitoring kvaliteta vazduha na 4 merna mesta od strane akreditovane i ovlašćene laboratorije Zavoda za javno zdravlje</w:t>
      </w:r>
      <w:r w:rsidR="00B961A7" w:rsidRPr="00B64BB7">
        <w:rPr>
          <w:rFonts w:eastAsia="CIDFont+F2" w:cs="Times New Roman"/>
          <w:szCs w:val="24"/>
          <w:lang w:val="sr-Latn-RS"/>
        </w:rPr>
        <w:t xml:space="preserve"> </w:t>
      </w:r>
      <w:r w:rsidRPr="00B64BB7">
        <w:rPr>
          <w:rFonts w:eastAsia="CIDFont+F2" w:cs="Times New Roman"/>
          <w:szCs w:val="24"/>
          <w:lang w:val="sr-Latn-RS"/>
        </w:rPr>
        <w:t xml:space="preserve">Šabac: </w:t>
      </w:r>
    </w:p>
    <w:p w:rsidR="00FD75CF" w:rsidRPr="00B64BB7" w:rsidRDefault="00FD75CF" w:rsidP="00FD75CF">
      <w:pPr>
        <w:rPr>
          <w:rFonts w:eastAsia="CIDFont+F2" w:cs="Times New Roman"/>
          <w:szCs w:val="24"/>
          <w:lang w:val="sr-Latn-RS"/>
        </w:rPr>
      </w:pPr>
      <w:r w:rsidRPr="00B64BB7">
        <w:rPr>
          <w:rFonts w:eastAsia="CIDFont+F2" w:cs="Times New Roman"/>
          <w:szCs w:val="24"/>
          <w:lang w:val="sr-Latn-RS"/>
        </w:rPr>
        <w:t xml:space="preserve">1. Toplana u </w:t>
      </w:r>
      <w:proofErr w:type="spellStart"/>
      <w:r w:rsidRPr="00B64BB7">
        <w:rPr>
          <w:rFonts w:eastAsia="CIDFont+F2" w:cs="Times New Roman"/>
          <w:szCs w:val="24"/>
          <w:lang w:val="sr-Latn-RS"/>
        </w:rPr>
        <w:t>Benskoj</w:t>
      </w:r>
      <w:proofErr w:type="spellEnd"/>
      <w:r w:rsidRPr="00B64BB7">
        <w:rPr>
          <w:rFonts w:eastAsia="CIDFont+F2" w:cs="Times New Roman"/>
          <w:szCs w:val="24"/>
          <w:lang w:val="sr-Latn-RS"/>
        </w:rPr>
        <w:t xml:space="preserve"> bari,</w:t>
      </w:r>
    </w:p>
    <w:p w:rsidR="00FD75CF" w:rsidRPr="00B64BB7" w:rsidRDefault="00FD75CF" w:rsidP="00FD75CF">
      <w:pPr>
        <w:rPr>
          <w:rFonts w:eastAsia="CIDFont+F2" w:cs="Times New Roman"/>
          <w:szCs w:val="24"/>
          <w:lang w:val="sr-Latn-RS"/>
        </w:rPr>
      </w:pPr>
      <w:r w:rsidRPr="00B64BB7">
        <w:rPr>
          <w:rFonts w:eastAsia="CIDFont+F2" w:cs="Times New Roman"/>
          <w:szCs w:val="24"/>
          <w:lang w:val="sr-Latn-RS"/>
        </w:rPr>
        <w:t>2. Kasarna Cerski junaci,</w:t>
      </w:r>
    </w:p>
    <w:p w:rsidR="00FD75CF" w:rsidRPr="00B64BB7" w:rsidRDefault="00FD75CF" w:rsidP="00FD75CF">
      <w:pPr>
        <w:rPr>
          <w:rFonts w:eastAsia="CIDFont+F2" w:cs="Times New Roman"/>
          <w:szCs w:val="24"/>
          <w:lang w:val="sr-Latn-RS"/>
        </w:rPr>
      </w:pPr>
      <w:r w:rsidRPr="00B64BB7">
        <w:rPr>
          <w:rFonts w:eastAsia="CIDFont+F2" w:cs="Times New Roman"/>
          <w:szCs w:val="24"/>
          <w:lang w:val="sr-Latn-RS"/>
        </w:rPr>
        <w:t>3. JKP Stari grad.</w:t>
      </w:r>
    </w:p>
    <w:p w:rsidR="00FD75CF" w:rsidRPr="00B64BB7" w:rsidRDefault="00FD75CF" w:rsidP="00FD75CF">
      <w:pPr>
        <w:rPr>
          <w:rFonts w:cs="Times New Roman"/>
          <w:szCs w:val="24"/>
          <w:lang w:val="sr-Latn-RS"/>
        </w:rPr>
      </w:pPr>
      <w:r w:rsidRPr="00B64BB7">
        <w:rPr>
          <w:rFonts w:eastAsia="CIDFont+F2" w:cs="Times New Roman"/>
          <w:szCs w:val="24"/>
          <w:lang w:val="sr-Latn-RS"/>
        </w:rPr>
        <w:t>4. Vatrogasni dom.</w:t>
      </w:r>
    </w:p>
    <w:p w:rsidR="00FD75CF" w:rsidRPr="00B64BB7" w:rsidRDefault="00FD75CF" w:rsidP="00FD75CF">
      <w:pPr>
        <w:rPr>
          <w:rFonts w:eastAsia="CIDFont+F2" w:cs="Times New Roman"/>
          <w:szCs w:val="24"/>
          <w:lang w:val="sr-Latn-RS"/>
        </w:rPr>
      </w:pPr>
      <w:r w:rsidRPr="00B64BB7">
        <w:rPr>
          <w:rFonts w:eastAsia="CIDFont+F2" w:cs="Times New Roman"/>
          <w:szCs w:val="24"/>
          <w:lang w:val="sr-Latn-RS"/>
        </w:rPr>
        <w:t xml:space="preserve">Angažovan je i Gradski zavod za javno zdravlje Beograd za novo merno mesto (peto), na lokaciji </w:t>
      </w:r>
      <w:proofErr w:type="spellStart"/>
      <w:r w:rsidRPr="00B64BB7">
        <w:rPr>
          <w:rFonts w:eastAsia="CIDFont+F2" w:cs="Times New Roman"/>
          <w:szCs w:val="24"/>
          <w:lang w:val="sr-Latn-RS"/>
        </w:rPr>
        <w:t>Gerontološkog</w:t>
      </w:r>
      <w:proofErr w:type="spellEnd"/>
      <w:r w:rsidRPr="00B64BB7">
        <w:rPr>
          <w:rFonts w:eastAsia="CIDFont+F2" w:cs="Times New Roman"/>
          <w:szCs w:val="24"/>
          <w:lang w:val="sr-Latn-RS"/>
        </w:rPr>
        <w:t xml:space="preserve"> centra.</w:t>
      </w:r>
    </w:p>
    <w:p w:rsidR="00FD75CF" w:rsidRPr="00B64BB7" w:rsidRDefault="00FD75CF" w:rsidP="00FD75CF">
      <w:pPr>
        <w:rPr>
          <w:rFonts w:eastAsia="CIDFont+F2" w:cs="Times New Roman"/>
          <w:szCs w:val="24"/>
          <w:lang w:val="sr-Latn-RS"/>
        </w:rPr>
      </w:pPr>
      <w:r w:rsidRPr="00B64BB7">
        <w:rPr>
          <w:rFonts w:eastAsia="CIDFont+F2" w:cs="Times New Roman"/>
          <w:szCs w:val="24"/>
          <w:lang w:val="sr-Latn-RS"/>
        </w:rPr>
        <w:t xml:space="preserve">U Šapcu postoji i automatska merna stanica Agencije za zaštitu životne sredine u okviru državne mreže za automatski monitoring kvaliteta vazduha, koja prati i beleži koncentracije </w:t>
      </w:r>
      <w:proofErr w:type="spellStart"/>
      <w:r w:rsidRPr="00B64BB7">
        <w:rPr>
          <w:rFonts w:eastAsia="CIDFont+F2" w:cs="Times New Roman"/>
          <w:szCs w:val="24"/>
          <w:lang w:val="sr-Latn-RS"/>
        </w:rPr>
        <w:t>sumpordioksida</w:t>
      </w:r>
      <w:proofErr w:type="spellEnd"/>
      <w:r w:rsidRPr="00B64BB7">
        <w:rPr>
          <w:rFonts w:eastAsia="CIDFont+F2" w:cs="Times New Roman"/>
          <w:szCs w:val="24"/>
          <w:lang w:val="sr-Latn-RS"/>
        </w:rPr>
        <w:t xml:space="preserve">, </w:t>
      </w:r>
      <w:proofErr w:type="spellStart"/>
      <w:r w:rsidRPr="00B64BB7">
        <w:rPr>
          <w:rFonts w:eastAsia="CIDFont+F2" w:cs="Times New Roman"/>
          <w:szCs w:val="24"/>
          <w:lang w:val="sr-Latn-RS"/>
        </w:rPr>
        <w:t>azotdioksida</w:t>
      </w:r>
      <w:proofErr w:type="spellEnd"/>
      <w:r w:rsidRPr="00B64BB7">
        <w:rPr>
          <w:rFonts w:eastAsia="CIDFont+F2" w:cs="Times New Roman"/>
          <w:szCs w:val="24"/>
          <w:lang w:val="sr-Latn-RS"/>
        </w:rPr>
        <w:t xml:space="preserve">, </w:t>
      </w:r>
      <w:proofErr w:type="spellStart"/>
      <w:r w:rsidRPr="00B64BB7">
        <w:rPr>
          <w:rFonts w:eastAsia="CIDFont+F2" w:cs="Times New Roman"/>
          <w:szCs w:val="24"/>
          <w:lang w:val="sr-Latn-RS"/>
        </w:rPr>
        <w:t>azotmonoksida</w:t>
      </w:r>
      <w:proofErr w:type="spellEnd"/>
      <w:r w:rsidRPr="00B64BB7">
        <w:rPr>
          <w:rFonts w:eastAsia="CIDFont+F2" w:cs="Times New Roman"/>
          <w:szCs w:val="24"/>
          <w:lang w:val="sr-Latn-RS"/>
        </w:rPr>
        <w:t xml:space="preserve">, ukupnih oksida azota, ugljenmonoksida, amonijaka i ukupnog redukovanog sumpora svakih pola sata i daje podatke o srednjim vrednostima </w:t>
      </w:r>
      <w:proofErr w:type="spellStart"/>
      <w:r w:rsidRPr="00B64BB7">
        <w:rPr>
          <w:rFonts w:eastAsia="CIDFont+F2" w:cs="Times New Roman"/>
          <w:szCs w:val="24"/>
          <w:lang w:val="sr-Latn-RS"/>
        </w:rPr>
        <w:t>koncentaracija</w:t>
      </w:r>
      <w:proofErr w:type="spellEnd"/>
      <w:r w:rsidRPr="00B64BB7">
        <w:rPr>
          <w:rFonts w:eastAsia="CIDFont+F2" w:cs="Times New Roman"/>
          <w:szCs w:val="24"/>
          <w:lang w:val="sr-Latn-RS"/>
        </w:rPr>
        <w:t xml:space="preserve"> za poslednja 24 sata ili o srednjim dnevnim vrednostima koncentracija za prethodni dan. Ovi podaci su dostupni na internetu (</w:t>
      </w:r>
      <w:hyperlink r:id="rId18" w:history="1">
        <w:r w:rsidRPr="00B64BB7">
          <w:rPr>
            <w:rStyle w:val="Hyperlink"/>
            <w:rFonts w:eastAsia="CIDFont+F2" w:cs="Times New Roman"/>
            <w:szCs w:val="24"/>
            <w:lang w:val="sr-Latn-RS"/>
          </w:rPr>
          <w:t>www.sepa.gov.rs</w:t>
        </w:r>
      </w:hyperlink>
      <w:r w:rsidRPr="00B64BB7">
        <w:rPr>
          <w:rFonts w:eastAsia="CIDFont+F2" w:cs="Times New Roman"/>
          <w:szCs w:val="24"/>
          <w:lang w:val="sr-Latn-RS"/>
        </w:rPr>
        <w:t>). Lokacija je u Šabačkoj bolnici.</w:t>
      </w:r>
    </w:p>
    <w:p w:rsidR="00FD75CF" w:rsidRPr="00B64BB7" w:rsidRDefault="00FD75CF" w:rsidP="00FD75CF">
      <w:pPr>
        <w:rPr>
          <w:rFonts w:eastAsia="CIDFont+F2" w:cs="Times New Roman"/>
          <w:szCs w:val="24"/>
          <w:lang w:val="sr-Latn-RS"/>
        </w:rPr>
      </w:pPr>
      <w:r w:rsidRPr="00B64BB7">
        <w:rPr>
          <w:rFonts w:eastAsia="CIDFont+F2" w:cs="Times New Roman"/>
          <w:szCs w:val="24"/>
          <w:lang w:val="sr-Latn-RS"/>
        </w:rPr>
        <w:t xml:space="preserve">Sistematska merenja osnovnih i specifičnih zagađujućih materija obavljaju se kontinuirano na mernim mestima koja čine mrežu mernih mesta. Merenjem se prate koncentracije: </w:t>
      </w:r>
      <w:proofErr w:type="spellStart"/>
      <w:r w:rsidRPr="00B64BB7">
        <w:rPr>
          <w:rFonts w:eastAsia="CIDFont+F2" w:cs="Times New Roman"/>
          <w:szCs w:val="24"/>
          <w:lang w:val="sr-Latn-RS"/>
        </w:rPr>
        <w:t>sumpordioksida</w:t>
      </w:r>
      <w:proofErr w:type="spellEnd"/>
      <w:r w:rsidRPr="00B64BB7">
        <w:rPr>
          <w:rFonts w:eastAsia="CIDFont+F2" w:cs="Times New Roman"/>
          <w:szCs w:val="24"/>
          <w:lang w:val="sr-Latn-RS"/>
        </w:rPr>
        <w:t xml:space="preserve"> SO2, čađi, azotnih oksida </w:t>
      </w:r>
      <w:proofErr w:type="spellStart"/>
      <w:r w:rsidRPr="00B64BB7">
        <w:rPr>
          <w:rFonts w:eastAsia="CIDFont+F2" w:cs="Times New Roman"/>
          <w:szCs w:val="24"/>
          <w:lang w:val="sr-Latn-RS"/>
        </w:rPr>
        <w:t>NOx</w:t>
      </w:r>
      <w:proofErr w:type="spellEnd"/>
      <w:r w:rsidRPr="00B64BB7">
        <w:rPr>
          <w:rFonts w:eastAsia="CIDFont+F2" w:cs="Times New Roman"/>
          <w:szCs w:val="24"/>
          <w:lang w:val="sr-Latn-RS"/>
        </w:rPr>
        <w:t xml:space="preserve">, amonijaka NH3 i taložnih materija. Na tri merna mesta mere se koncentracije HF (Vatrogasni dom, </w:t>
      </w:r>
      <w:proofErr w:type="spellStart"/>
      <w:r w:rsidRPr="00B64BB7">
        <w:rPr>
          <w:rFonts w:eastAsia="CIDFont+F2" w:cs="Times New Roman"/>
          <w:szCs w:val="24"/>
          <w:lang w:val="sr-Latn-RS"/>
        </w:rPr>
        <w:t>Benska</w:t>
      </w:r>
      <w:proofErr w:type="spellEnd"/>
      <w:r w:rsidRPr="00B64BB7">
        <w:rPr>
          <w:rFonts w:eastAsia="CIDFont+F2" w:cs="Times New Roman"/>
          <w:szCs w:val="24"/>
          <w:lang w:val="sr-Latn-RS"/>
        </w:rPr>
        <w:t xml:space="preserve"> Bara i Autobuska stanica). Od 2010. godine započeto je praćenje i frakcija suspendovanih čestica PM2,5 i PM10. </w:t>
      </w:r>
    </w:p>
    <w:p w:rsidR="00FD75CF" w:rsidRPr="00B64BB7" w:rsidRDefault="00FD75CF" w:rsidP="00B961A7">
      <w:pPr>
        <w:rPr>
          <w:rFonts w:eastAsia="CIDFont+F2" w:cs="Times New Roman"/>
          <w:szCs w:val="24"/>
          <w:lang w:val="sr-Latn-RS"/>
        </w:rPr>
      </w:pPr>
      <w:r w:rsidRPr="00B64BB7">
        <w:rPr>
          <w:rFonts w:eastAsia="CIDFont+F2" w:cs="Times New Roman"/>
          <w:szCs w:val="24"/>
          <w:lang w:val="sr-Latn-RS"/>
        </w:rPr>
        <w:t>Mreža mernih mesta u gradu definisana je na osnovu sledećih kriterijuma: gustine naseljenosti, izvora emisije, urbanističkih rešenja, načina zagrevanja i namene prostora. U zimskim mesecima pravac kretanja vetra je od industrijske zone ka gradu.</w:t>
      </w:r>
    </w:p>
    <w:p w:rsidR="003068EF" w:rsidRPr="00B64BB7" w:rsidRDefault="00F6083E" w:rsidP="00421DDE">
      <w:pPr>
        <w:pStyle w:val="Heading2"/>
        <w:rPr>
          <w:rFonts w:eastAsiaTheme="minorHAnsi"/>
          <w:lang w:val="sr-Latn-RS"/>
        </w:rPr>
      </w:pPr>
      <w:bookmarkStart w:id="63" w:name="_Toc51929725"/>
      <w:bookmarkStart w:id="64" w:name="_Toc30508447"/>
      <w:r w:rsidRPr="00B64BB7">
        <w:rPr>
          <w:rFonts w:eastAsiaTheme="minorHAnsi"/>
          <w:lang w:val="sr-Latn-RS"/>
        </w:rPr>
        <w:t>Zemljište</w:t>
      </w:r>
      <w:bookmarkEnd w:id="63"/>
    </w:p>
    <w:p w:rsidR="003068EF" w:rsidRPr="00B64BB7" w:rsidRDefault="003068EF" w:rsidP="003068EF">
      <w:pPr>
        <w:rPr>
          <w:lang w:val="sr-Latn-RS"/>
        </w:rPr>
      </w:pPr>
      <w:r w:rsidRPr="00B64BB7">
        <w:rPr>
          <w:lang w:val="sr-Latn-RS"/>
        </w:rPr>
        <w:t xml:space="preserve">Realizacija predmetnog projekta podrazumeva korišćenje zemljišta koje je prema Planu detaljne regulacije „Deo bloka 390“ u Šapcu (Hemofarm), gradsko građevinsko zemljište namenjeno za ostale namene - kompleks „Hemofarm“ </w:t>
      </w:r>
      <w:proofErr w:type="spellStart"/>
      <w:r w:rsidRPr="00B64BB7">
        <w:rPr>
          <w:lang w:val="sr-Latn-RS"/>
        </w:rPr>
        <w:t>d.o.o</w:t>
      </w:r>
      <w:proofErr w:type="spellEnd"/>
      <w:r w:rsidRPr="00B64BB7">
        <w:rPr>
          <w:lang w:val="sr-Latn-RS"/>
        </w:rPr>
        <w:t xml:space="preserve">. Vršac, fabrika lekova. </w:t>
      </w:r>
    </w:p>
    <w:p w:rsidR="003068EF" w:rsidRPr="00B64BB7" w:rsidRDefault="003068EF" w:rsidP="003068EF">
      <w:pPr>
        <w:rPr>
          <w:lang w:val="sr-Latn-RS"/>
        </w:rPr>
      </w:pPr>
      <w:r w:rsidRPr="00B64BB7">
        <w:rPr>
          <w:lang w:val="sr-Latn-RS"/>
        </w:rPr>
        <w:t xml:space="preserve">Realizacija projekta ne podrazumeva gubitak zelenih površina. </w:t>
      </w:r>
      <w:r w:rsidR="00050713" w:rsidRPr="00B64BB7">
        <w:rPr>
          <w:lang w:val="sr-Latn-RS"/>
        </w:rPr>
        <w:t>K</w:t>
      </w:r>
      <w:r w:rsidRPr="00B64BB7">
        <w:rPr>
          <w:lang w:val="sr-Latn-RS"/>
        </w:rPr>
        <w:t xml:space="preserve">atastarska parcela na kojoj se nalazi predmetni projekat, prema načinu korišćenja i katastarskoj klasi vodi se kao zemljište pod zgradama i drugim objektima, a prema vrsti kao gradsko građevinsko zemljište. </w:t>
      </w:r>
    </w:p>
    <w:p w:rsidR="003068EF" w:rsidRPr="00B64BB7" w:rsidRDefault="003068EF" w:rsidP="003068EF">
      <w:pPr>
        <w:rPr>
          <w:highlight w:val="yellow"/>
          <w:lang w:val="sr-Latn-RS"/>
        </w:rPr>
      </w:pPr>
      <w:r w:rsidRPr="00B64BB7">
        <w:rPr>
          <w:lang w:val="sr-Latn-RS"/>
        </w:rPr>
        <w:t>O zagađenosti zemljišta na samom lokalitetu nema egzaktnih podataka jer nisu vršena ispitivanja kvaliteta zemljišta. Pedološki sloj terena na predmetnoj lokaciji je izmenjen izgradnjom postojećih objekata.</w:t>
      </w:r>
    </w:p>
    <w:p w:rsidR="00F6083E" w:rsidRPr="00B64BB7" w:rsidRDefault="00CA09A5" w:rsidP="00421DDE">
      <w:pPr>
        <w:pStyle w:val="Heading2"/>
        <w:rPr>
          <w:rFonts w:eastAsiaTheme="minorHAnsi"/>
          <w:lang w:val="sr-Latn-RS"/>
        </w:rPr>
      </w:pPr>
      <w:bookmarkStart w:id="65" w:name="_Toc51929726"/>
      <w:r w:rsidRPr="00B64BB7">
        <w:rPr>
          <w:rFonts w:eastAsiaTheme="minorHAnsi"/>
          <w:lang w:val="sr-Latn-RS"/>
        </w:rPr>
        <w:t>V</w:t>
      </w:r>
      <w:r w:rsidR="00F6083E" w:rsidRPr="00B64BB7">
        <w:rPr>
          <w:rFonts w:eastAsiaTheme="minorHAnsi"/>
          <w:lang w:val="sr-Latn-RS"/>
        </w:rPr>
        <w:t>ode</w:t>
      </w:r>
      <w:bookmarkEnd w:id="64"/>
      <w:bookmarkEnd w:id="65"/>
    </w:p>
    <w:p w:rsidR="000737A0" w:rsidRPr="00B64BB7" w:rsidRDefault="000737A0" w:rsidP="000737A0">
      <w:pPr>
        <w:rPr>
          <w:lang w:val="sr-Latn-RS"/>
        </w:rPr>
      </w:pPr>
      <w:r w:rsidRPr="00B64BB7">
        <w:rPr>
          <w:lang w:val="sr-Latn-RS"/>
        </w:rPr>
        <w:t>Mačva, Šaba</w:t>
      </w:r>
      <w:r w:rsidR="006F2A02" w:rsidRPr="00B64BB7">
        <w:rPr>
          <w:lang w:val="sr-Latn-RS"/>
        </w:rPr>
        <w:t>č</w:t>
      </w:r>
      <w:r w:rsidRPr="00B64BB7">
        <w:rPr>
          <w:lang w:val="sr-Latn-RS"/>
        </w:rPr>
        <w:t xml:space="preserve">ka Posavina i </w:t>
      </w:r>
      <w:proofErr w:type="spellStart"/>
      <w:r w:rsidRPr="00B64BB7">
        <w:rPr>
          <w:lang w:val="sr-Latn-RS"/>
        </w:rPr>
        <w:t>Pocerina</w:t>
      </w:r>
      <w:proofErr w:type="spellEnd"/>
      <w:r w:rsidRPr="00B64BB7">
        <w:rPr>
          <w:lang w:val="sr-Latn-RS"/>
        </w:rPr>
        <w:t xml:space="preserve"> su bogate površinskim i podzemnim vodama. Ovo podru</w:t>
      </w:r>
      <w:r w:rsidR="006F2A02" w:rsidRPr="00B64BB7">
        <w:rPr>
          <w:lang w:val="sr-Latn-RS"/>
        </w:rPr>
        <w:t>č</w:t>
      </w:r>
      <w:r w:rsidRPr="00B64BB7">
        <w:rPr>
          <w:lang w:val="sr-Latn-RS"/>
        </w:rPr>
        <w:t>je je ome</w:t>
      </w:r>
      <w:r w:rsidR="006F2A02" w:rsidRPr="00B64BB7">
        <w:rPr>
          <w:lang w:val="sr-Latn-RS"/>
        </w:rPr>
        <w:t>đ</w:t>
      </w:r>
      <w:r w:rsidRPr="00B64BB7">
        <w:rPr>
          <w:lang w:val="sr-Latn-RS"/>
        </w:rPr>
        <w:t xml:space="preserve">eno sa tri strane velikim rekama Savom i Drinom, a sa </w:t>
      </w:r>
      <w:r w:rsidR="006F2A02" w:rsidRPr="00B64BB7">
        <w:rPr>
          <w:lang w:val="sr-Latn-RS"/>
        </w:rPr>
        <w:t>č</w:t>
      </w:r>
      <w:r w:rsidRPr="00B64BB7">
        <w:rPr>
          <w:lang w:val="sr-Latn-RS"/>
        </w:rPr>
        <w:t>etvrte razvo</w:t>
      </w:r>
      <w:r w:rsidR="006F2A02" w:rsidRPr="00B64BB7">
        <w:rPr>
          <w:lang w:val="sr-Latn-RS"/>
        </w:rPr>
        <w:t>đ</w:t>
      </w:r>
      <w:r w:rsidRPr="00B64BB7">
        <w:rPr>
          <w:lang w:val="sr-Latn-RS"/>
        </w:rPr>
        <w:t xml:space="preserve">em na Ceru i </w:t>
      </w:r>
      <w:proofErr w:type="spellStart"/>
      <w:r w:rsidRPr="00B64BB7">
        <w:rPr>
          <w:lang w:val="sr-Latn-RS"/>
        </w:rPr>
        <w:t>Tamnavskoj</w:t>
      </w:r>
      <w:proofErr w:type="spellEnd"/>
      <w:r w:rsidRPr="00B64BB7">
        <w:rPr>
          <w:lang w:val="sr-Latn-RS"/>
        </w:rPr>
        <w:t xml:space="preserve"> gredi, tako da predstavlja relativno zaseban hidrografski sistem. Sa zapada, severa i istoka </w:t>
      </w:r>
      <w:proofErr w:type="spellStart"/>
      <w:r w:rsidRPr="00B64BB7">
        <w:rPr>
          <w:lang w:val="sr-Latn-RS"/>
        </w:rPr>
        <w:t>obodne</w:t>
      </w:r>
      <w:proofErr w:type="spellEnd"/>
      <w:r w:rsidRPr="00B64BB7">
        <w:rPr>
          <w:lang w:val="sr-Latn-RS"/>
        </w:rPr>
        <w:t xml:space="preserve"> reke predstavljaju </w:t>
      </w:r>
      <w:proofErr w:type="spellStart"/>
      <w:r w:rsidRPr="00B64BB7">
        <w:rPr>
          <w:lang w:val="sr-Latn-RS"/>
        </w:rPr>
        <w:t>hidrogeološku</w:t>
      </w:r>
      <w:proofErr w:type="spellEnd"/>
      <w:r w:rsidRPr="00B64BB7">
        <w:rPr>
          <w:lang w:val="sr-Latn-RS"/>
        </w:rPr>
        <w:t xml:space="preserve"> granicu samo za slobodnu izdan, formiranu u aluvijalnim jezerskim </w:t>
      </w:r>
      <w:proofErr w:type="spellStart"/>
      <w:r w:rsidRPr="00B64BB7">
        <w:rPr>
          <w:lang w:val="sr-Latn-RS"/>
        </w:rPr>
        <w:t>šljunkovima</w:t>
      </w:r>
      <w:proofErr w:type="spellEnd"/>
      <w:r w:rsidRPr="00B64BB7">
        <w:rPr>
          <w:lang w:val="sr-Latn-RS"/>
        </w:rPr>
        <w:t xml:space="preserve">. Za izdan pod pritiskom formiranu u </w:t>
      </w:r>
      <w:proofErr w:type="spellStart"/>
      <w:r w:rsidRPr="00B64BB7">
        <w:rPr>
          <w:lang w:val="sr-Latn-RS"/>
        </w:rPr>
        <w:t>neogenim</w:t>
      </w:r>
      <w:proofErr w:type="spellEnd"/>
      <w:r w:rsidRPr="00B64BB7">
        <w:rPr>
          <w:lang w:val="sr-Latn-RS"/>
        </w:rPr>
        <w:t xml:space="preserve"> sedimentima, prema susednim celinama Srema i Semberije, granica ne postoji, jer se u ovim delovima izdan pod pritiskom produžava. Velike reke Drina i Sava iz ovog podru</w:t>
      </w:r>
      <w:r w:rsidR="00F54578" w:rsidRPr="00B64BB7">
        <w:rPr>
          <w:lang w:val="sr-Latn-RS"/>
        </w:rPr>
        <w:t>č</w:t>
      </w:r>
      <w:r w:rsidRPr="00B64BB7">
        <w:rPr>
          <w:lang w:val="sr-Latn-RS"/>
        </w:rPr>
        <w:t>ja primaju manje vodotoke buji</w:t>
      </w:r>
      <w:r w:rsidR="006F2A02" w:rsidRPr="00B64BB7">
        <w:rPr>
          <w:lang w:val="sr-Latn-RS"/>
        </w:rPr>
        <w:t>č</w:t>
      </w:r>
      <w:r w:rsidRPr="00B64BB7">
        <w:rPr>
          <w:lang w:val="sr-Latn-RS"/>
        </w:rPr>
        <w:t xml:space="preserve">nog karaktera kao što su </w:t>
      </w:r>
      <w:proofErr w:type="spellStart"/>
      <w:r w:rsidRPr="00B64BB7">
        <w:rPr>
          <w:lang w:val="sr-Latn-RS"/>
        </w:rPr>
        <w:t>Jerez</w:t>
      </w:r>
      <w:proofErr w:type="spellEnd"/>
      <w:r w:rsidRPr="00B64BB7">
        <w:rPr>
          <w:lang w:val="sr-Latn-RS"/>
        </w:rPr>
        <w:t xml:space="preserve">, </w:t>
      </w:r>
      <w:proofErr w:type="spellStart"/>
      <w:r w:rsidRPr="00B64BB7">
        <w:rPr>
          <w:lang w:val="sr-Latn-RS"/>
        </w:rPr>
        <w:t>Mutnik</w:t>
      </w:r>
      <w:proofErr w:type="spellEnd"/>
      <w:r w:rsidRPr="00B64BB7">
        <w:rPr>
          <w:lang w:val="sr-Latn-RS"/>
        </w:rPr>
        <w:t xml:space="preserve">, </w:t>
      </w:r>
      <w:proofErr w:type="spellStart"/>
      <w:r w:rsidRPr="00B64BB7">
        <w:rPr>
          <w:lang w:val="sr-Latn-RS"/>
        </w:rPr>
        <w:t>Zasavica</w:t>
      </w:r>
      <w:proofErr w:type="spellEnd"/>
      <w:r w:rsidRPr="00B64BB7">
        <w:rPr>
          <w:lang w:val="sr-Latn-RS"/>
        </w:rPr>
        <w:t xml:space="preserve">, </w:t>
      </w:r>
      <w:proofErr w:type="spellStart"/>
      <w:r w:rsidRPr="00B64BB7">
        <w:rPr>
          <w:lang w:val="sr-Latn-RS"/>
        </w:rPr>
        <w:t>Bitva</w:t>
      </w:r>
      <w:proofErr w:type="spellEnd"/>
      <w:r w:rsidRPr="00B64BB7">
        <w:rPr>
          <w:lang w:val="sr-Latn-RS"/>
        </w:rPr>
        <w:t xml:space="preserve">, Bela Reka, </w:t>
      </w:r>
      <w:proofErr w:type="spellStart"/>
      <w:r w:rsidRPr="00B64BB7">
        <w:rPr>
          <w:lang w:val="sr-Latn-RS"/>
        </w:rPr>
        <w:t>Duma</w:t>
      </w:r>
      <w:r w:rsidR="006F2A02" w:rsidRPr="00B64BB7">
        <w:rPr>
          <w:lang w:val="sr-Latn-RS"/>
        </w:rPr>
        <w:t>ča</w:t>
      </w:r>
      <w:proofErr w:type="spellEnd"/>
      <w:r w:rsidR="006F2A02" w:rsidRPr="00B64BB7">
        <w:rPr>
          <w:lang w:val="sr-Latn-RS"/>
        </w:rPr>
        <w:t xml:space="preserve">, </w:t>
      </w:r>
      <w:proofErr w:type="spellStart"/>
      <w:r w:rsidR="006F2A02" w:rsidRPr="00B64BB7">
        <w:rPr>
          <w:lang w:val="sr-Latn-RS"/>
        </w:rPr>
        <w:t>Dobrava</w:t>
      </w:r>
      <w:proofErr w:type="spellEnd"/>
      <w:r w:rsidR="006F2A02" w:rsidRPr="00B64BB7">
        <w:rPr>
          <w:lang w:val="sr-Latn-RS"/>
        </w:rPr>
        <w:t>. Mač</w:t>
      </w:r>
      <w:r w:rsidRPr="00B64BB7">
        <w:rPr>
          <w:lang w:val="sr-Latn-RS"/>
        </w:rPr>
        <w:t>va i Šaba</w:t>
      </w:r>
      <w:r w:rsidR="006F2A02" w:rsidRPr="00B64BB7">
        <w:rPr>
          <w:lang w:val="sr-Latn-RS"/>
        </w:rPr>
        <w:t>č</w:t>
      </w:r>
      <w:r w:rsidRPr="00B64BB7">
        <w:rPr>
          <w:lang w:val="sr-Latn-RS"/>
        </w:rPr>
        <w:t>ka Posavina imaju velike koli</w:t>
      </w:r>
      <w:r w:rsidR="006F2A02" w:rsidRPr="00B64BB7">
        <w:rPr>
          <w:lang w:val="sr-Latn-RS"/>
        </w:rPr>
        <w:t>č</w:t>
      </w:r>
      <w:r w:rsidRPr="00B64BB7">
        <w:rPr>
          <w:lang w:val="sr-Latn-RS"/>
        </w:rPr>
        <w:t>ine tzv. tranzitnih a male domicilnih voda. Bogatstvom domicilnih površinskih voda isti</w:t>
      </w:r>
      <w:r w:rsidR="006F2A02" w:rsidRPr="00B64BB7">
        <w:rPr>
          <w:lang w:val="sr-Latn-RS"/>
        </w:rPr>
        <w:t>č</w:t>
      </w:r>
      <w:r w:rsidRPr="00B64BB7">
        <w:rPr>
          <w:lang w:val="sr-Latn-RS"/>
        </w:rPr>
        <w:t>e se podru</w:t>
      </w:r>
      <w:r w:rsidR="006F2A02" w:rsidRPr="00B64BB7">
        <w:rPr>
          <w:lang w:val="sr-Latn-RS"/>
        </w:rPr>
        <w:t>č</w:t>
      </w:r>
      <w:r w:rsidRPr="00B64BB7">
        <w:rPr>
          <w:lang w:val="sr-Latn-RS"/>
        </w:rPr>
        <w:t xml:space="preserve">je </w:t>
      </w:r>
      <w:proofErr w:type="spellStart"/>
      <w:r w:rsidRPr="00B64BB7">
        <w:rPr>
          <w:lang w:val="sr-Latn-RS"/>
        </w:rPr>
        <w:t>Pocerine</w:t>
      </w:r>
      <w:proofErr w:type="spellEnd"/>
      <w:r w:rsidRPr="00B64BB7">
        <w:rPr>
          <w:lang w:val="sr-Latn-RS"/>
        </w:rPr>
        <w:t>, a podzemnih podru</w:t>
      </w:r>
      <w:r w:rsidR="006F2A02" w:rsidRPr="00B64BB7">
        <w:rPr>
          <w:lang w:val="sr-Latn-RS"/>
        </w:rPr>
        <w:t>č</w:t>
      </w:r>
      <w:r w:rsidRPr="00B64BB7">
        <w:rPr>
          <w:lang w:val="sr-Latn-RS"/>
        </w:rPr>
        <w:t>je Ma</w:t>
      </w:r>
      <w:r w:rsidR="006F2A02" w:rsidRPr="00B64BB7">
        <w:rPr>
          <w:lang w:val="sr-Latn-RS"/>
        </w:rPr>
        <w:t>č</w:t>
      </w:r>
      <w:r w:rsidRPr="00B64BB7">
        <w:rPr>
          <w:lang w:val="sr-Latn-RS"/>
        </w:rPr>
        <w:t xml:space="preserve">ve. Na </w:t>
      </w:r>
      <w:proofErr w:type="spellStart"/>
      <w:r w:rsidRPr="00B64BB7">
        <w:rPr>
          <w:lang w:val="sr-Latn-RS"/>
        </w:rPr>
        <w:t>pocerskim</w:t>
      </w:r>
      <w:proofErr w:type="spellEnd"/>
      <w:r w:rsidRPr="00B64BB7">
        <w:rPr>
          <w:lang w:val="sr-Latn-RS"/>
        </w:rPr>
        <w:t xml:space="preserve"> padinama javlja se paralelizam tokova. Hidrografska mreža gravitira prema reci Savi i ima i</w:t>
      </w:r>
      <w:r w:rsidR="006F2A02" w:rsidRPr="00B64BB7">
        <w:rPr>
          <w:lang w:val="sr-Latn-RS"/>
        </w:rPr>
        <w:t>zgled lepeze sa čv</w:t>
      </w:r>
      <w:r w:rsidRPr="00B64BB7">
        <w:rPr>
          <w:lang w:val="sr-Latn-RS"/>
        </w:rPr>
        <w:t xml:space="preserve">orom konvergencije kod Šapca. Nasipi, mreže kanala, </w:t>
      </w:r>
      <w:proofErr w:type="spellStart"/>
      <w:r w:rsidRPr="00B64BB7">
        <w:rPr>
          <w:lang w:val="sr-Latn-RS"/>
        </w:rPr>
        <w:t>zamo</w:t>
      </w:r>
      <w:r w:rsidR="006F2A02" w:rsidRPr="00B64BB7">
        <w:rPr>
          <w:lang w:val="sr-Latn-RS"/>
        </w:rPr>
        <w:t>č</w:t>
      </w:r>
      <w:r w:rsidRPr="00B64BB7">
        <w:rPr>
          <w:lang w:val="sr-Latn-RS"/>
        </w:rPr>
        <w:t>varene</w:t>
      </w:r>
      <w:proofErr w:type="spellEnd"/>
      <w:r w:rsidRPr="00B64BB7">
        <w:rPr>
          <w:lang w:val="sr-Latn-RS"/>
        </w:rPr>
        <w:t xml:space="preserve"> depresije, ukazuju da su niži tereni ugroženi poplavama. Površinska hidrografija Ma</w:t>
      </w:r>
      <w:r w:rsidR="006F2A02" w:rsidRPr="00B64BB7">
        <w:rPr>
          <w:lang w:val="sr-Latn-RS"/>
        </w:rPr>
        <w:t>č</w:t>
      </w:r>
      <w:r w:rsidRPr="00B64BB7">
        <w:rPr>
          <w:lang w:val="sr-Latn-RS"/>
        </w:rPr>
        <w:t xml:space="preserve">ve je korenito promenjena melioracijama. </w:t>
      </w:r>
      <w:proofErr w:type="spellStart"/>
      <w:r w:rsidRPr="00B64BB7">
        <w:rPr>
          <w:lang w:val="sr-Latn-RS"/>
        </w:rPr>
        <w:t>Hidrogeološki</w:t>
      </w:r>
      <w:proofErr w:type="spellEnd"/>
      <w:r w:rsidRPr="00B64BB7">
        <w:rPr>
          <w:lang w:val="sr-Latn-RS"/>
        </w:rPr>
        <w:t xml:space="preserve"> uslovi terena (</w:t>
      </w:r>
      <w:proofErr w:type="spellStart"/>
      <w:r w:rsidRPr="00B64BB7">
        <w:rPr>
          <w:lang w:val="sr-Latn-RS"/>
        </w:rPr>
        <w:t>kvartarno</w:t>
      </w:r>
      <w:proofErr w:type="spellEnd"/>
      <w:r w:rsidRPr="00B64BB7">
        <w:rPr>
          <w:lang w:val="sr-Latn-RS"/>
        </w:rPr>
        <w:t>-jezerske i jezersko re</w:t>
      </w:r>
      <w:r w:rsidR="006F2A02" w:rsidRPr="00B64BB7">
        <w:rPr>
          <w:lang w:val="sr-Latn-RS"/>
        </w:rPr>
        <w:t>č</w:t>
      </w:r>
      <w:r w:rsidRPr="00B64BB7">
        <w:rPr>
          <w:lang w:val="sr-Latn-RS"/>
        </w:rPr>
        <w:t>no-</w:t>
      </w:r>
      <w:proofErr w:type="spellStart"/>
      <w:r w:rsidRPr="00B64BB7">
        <w:rPr>
          <w:lang w:val="sr-Latn-RS"/>
        </w:rPr>
        <w:t>terasne</w:t>
      </w:r>
      <w:proofErr w:type="spellEnd"/>
      <w:r w:rsidRPr="00B64BB7">
        <w:rPr>
          <w:lang w:val="sr-Latn-RS"/>
        </w:rPr>
        <w:t xml:space="preserve"> naslage </w:t>
      </w:r>
      <w:proofErr w:type="spellStart"/>
      <w:r w:rsidRPr="00B64BB7">
        <w:rPr>
          <w:lang w:val="sr-Latn-RS"/>
        </w:rPr>
        <w:t>šljunkova</w:t>
      </w:r>
      <w:proofErr w:type="spellEnd"/>
      <w:r w:rsidRPr="00B64BB7">
        <w:rPr>
          <w:lang w:val="sr-Latn-RS"/>
        </w:rPr>
        <w:t xml:space="preserve"> i </w:t>
      </w:r>
      <w:proofErr w:type="spellStart"/>
      <w:r w:rsidRPr="00B64BB7">
        <w:rPr>
          <w:lang w:val="sr-Latn-RS"/>
        </w:rPr>
        <w:t>peskova</w:t>
      </w:r>
      <w:proofErr w:type="spellEnd"/>
      <w:r w:rsidRPr="00B64BB7">
        <w:rPr>
          <w:lang w:val="sr-Latn-RS"/>
        </w:rPr>
        <w:t xml:space="preserve"> nataloženih na </w:t>
      </w:r>
      <w:r w:rsidR="006F2A02" w:rsidRPr="00B64BB7">
        <w:rPr>
          <w:lang w:val="sr-Latn-RS"/>
        </w:rPr>
        <w:t>č</w:t>
      </w:r>
      <w:r w:rsidRPr="00B64BB7">
        <w:rPr>
          <w:lang w:val="sr-Latn-RS"/>
        </w:rPr>
        <w:t>itavom podru</w:t>
      </w:r>
      <w:r w:rsidR="006F2A02" w:rsidRPr="00B64BB7">
        <w:rPr>
          <w:lang w:val="sr-Latn-RS"/>
        </w:rPr>
        <w:t>č</w:t>
      </w:r>
      <w:r w:rsidRPr="00B64BB7">
        <w:rPr>
          <w:lang w:val="sr-Latn-RS"/>
        </w:rPr>
        <w:t>ju Ma</w:t>
      </w:r>
      <w:r w:rsidR="006F2A02" w:rsidRPr="00B64BB7">
        <w:rPr>
          <w:lang w:val="sr-Latn-RS"/>
        </w:rPr>
        <w:t>č</w:t>
      </w:r>
      <w:r w:rsidRPr="00B64BB7">
        <w:rPr>
          <w:lang w:val="sr-Latn-RS"/>
        </w:rPr>
        <w:t xml:space="preserve">ve) su povoljni za formiranje akumulacija podzemnih voda. Svojom </w:t>
      </w:r>
      <w:proofErr w:type="spellStart"/>
      <w:r w:rsidRPr="00B64BB7">
        <w:rPr>
          <w:lang w:val="sr-Latn-RS"/>
        </w:rPr>
        <w:t>potencijalnošcu</w:t>
      </w:r>
      <w:proofErr w:type="spellEnd"/>
      <w:r w:rsidRPr="00B64BB7">
        <w:rPr>
          <w:lang w:val="sr-Latn-RS"/>
        </w:rPr>
        <w:t xml:space="preserve"> u ovom </w:t>
      </w:r>
      <w:proofErr w:type="spellStart"/>
      <w:r w:rsidRPr="00B64BB7">
        <w:rPr>
          <w:lang w:val="sr-Latn-RS"/>
        </w:rPr>
        <w:t>hidrogeološkom</w:t>
      </w:r>
      <w:proofErr w:type="spellEnd"/>
      <w:r w:rsidRPr="00B64BB7">
        <w:rPr>
          <w:lang w:val="sr-Latn-RS"/>
        </w:rPr>
        <w:t xml:space="preserve"> regionu se isti</w:t>
      </w:r>
      <w:r w:rsidR="006F2A02" w:rsidRPr="00B64BB7">
        <w:rPr>
          <w:lang w:val="sr-Latn-RS"/>
        </w:rPr>
        <w:t>č</w:t>
      </w:r>
      <w:r w:rsidRPr="00B64BB7">
        <w:rPr>
          <w:lang w:val="sr-Latn-RS"/>
        </w:rPr>
        <w:t xml:space="preserve">e aluvijalni nanos reke Drine, deponovan na </w:t>
      </w:r>
      <w:r w:rsidR="006F2A02" w:rsidRPr="00B64BB7">
        <w:rPr>
          <w:lang w:val="sr-Latn-RS"/>
        </w:rPr>
        <w:t>č</w:t>
      </w:r>
      <w:r w:rsidRPr="00B64BB7">
        <w:rPr>
          <w:lang w:val="sr-Latn-RS"/>
        </w:rPr>
        <w:t>itavom prostoru Ma</w:t>
      </w:r>
      <w:r w:rsidR="006F2A02" w:rsidRPr="00B64BB7">
        <w:rPr>
          <w:lang w:val="sr-Latn-RS"/>
        </w:rPr>
        <w:t>č</w:t>
      </w:r>
      <w:r w:rsidRPr="00B64BB7">
        <w:rPr>
          <w:lang w:val="sr-Latn-RS"/>
        </w:rPr>
        <w:t>ve. Nivo podzemnih voda zabeležen je na dubini od 2,4 m.</w:t>
      </w:r>
      <w:r w:rsidRPr="00B64BB7">
        <w:rPr>
          <w:rFonts w:cs="Times New Roman"/>
          <w:b/>
          <w:i/>
          <w:color w:val="000000"/>
          <w:lang w:val="sr-Latn-RS"/>
        </w:rPr>
        <w:t xml:space="preserve"> </w:t>
      </w:r>
      <w:bookmarkStart w:id="66" w:name="_Toc30508448"/>
    </w:p>
    <w:p w:rsidR="006F2A02" w:rsidRPr="00B64BB7" w:rsidRDefault="006F2A02" w:rsidP="006F2A02">
      <w:pPr>
        <w:rPr>
          <w:b/>
          <w:smallCaps/>
          <w:lang w:val="sr-Latn-RS"/>
        </w:rPr>
      </w:pPr>
      <w:r w:rsidRPr="00B64BB7">
        <w:rPr>
          <w:lang w:val="sr-Latn-RS"/>
        </w:rPr>
        <w:t>Upravna zgrada u čijem prizemlju se nalazi prostor predmetn</w:t>
      </w:r>
      <w:r w:rsidR="00CC0750">
        <w:rPr>
          <w:lang w:val="sr-Latn-RS"/>
        </w:rPr>
        <w:t>og projekta</w:t>
      </w:r>
      <w:r w:rsidRPr="00B64BB7">
        <w:rPr>
          <w:lang w:val="sr-Latn-RS"/>
        </w:rPr>
        <w:t xml:space="preserve"> se snabdeva hladnom vodom sa vodovodne mreže kompleksa Hemofarm, koja je priključena na javnu vodovodnu mrežu grada Šapca. Unutrašnja vodovodna mreža u objektu se sastoji od cevovoda hladne vode, tople vode i </w:t>
      </w:r>
      <w:proofErr w:type="spellStart"/>
      <w:r w:rsidRPr="00B64BB7">
        <w:rPr>
          <w:lang w:val="sr-Latn-RS"/>
        </w:rPr>
        <w:t>recirkulacije</w:t>
      </w:r>
      <w:proofErr w:type="spellEnd"/>
      <w:r w:rsidRPr="00B64BB7">
        <w:rPr>
          <w:lang w:val="sr-Latn-RS"/>
        </w:rPr>
        <w:t xml:space="preserve">. Cevovod hladne vode koristi se za sanitarne i protivpožarne potrebe. Vodovodna mreža u objektu je granatog tipa. </w:t>
      </w:r>
    </w:p>
    <w:p w:rsidR="006F2A02" w:rsidRPr="00B64BB7" w:rsidRDefault="006F2A02" w:rsidP="006F2A02">
      <w:pPr>
        <w:rPr>
          <w:lang w:val="sr-Latn-RS"/>
        </w:rPr>
      </w:pPr>
      <w:r w:rsidRPr="00B64BB7">
        <w:rPr>
          <w:lang w:val="sr-Latn-RS"/>
        </w:rPr>
        <w:t xml:space="preserve">Kanalizaciona mreža je izrađena po separatnom sistemu i podeljena je na sanitarnu i tehnološku kanalizaciju. Tehnološkom kanalizacijom se vrši odvođenje tehnoloških otpadnih voda koje nastaju u laboratorijskim prostorijama. Tehnološke otpadne vode iz objekta se ispuštaju preko dva priključka u tehnološku kanalizaciju kompleksa koja gravitira ka postrojenju za prečišćavanje tehnoloških otpadnih voda. </w:t>
      </w:r>
    </w:p>
    <w:p w:rsidR="006F2A02" w:rsidRPr="00B64BB7" w:rsidRDefault="006F2A02" w:rsidP="006F2A02">
      <w:pPr>
        <w:rPr>
          <w:lang w:val="sr-Latn-RS"/>
        </w:rPr>
      </w:pPr>
      <w:r w:rsidRPr="00B64BB7">
        <w:rPr>
          <w:lang w:val="sr-Latn-RS"/>
        </w:rPr>
        <w:t>Prečišćene sanitarno-</w:t>
      </w:r>
      <w:proofErr w:type="spellStart"/>
      <w:r w:rsidRPr="00B64BB7">
        <w:rPr>
          <w:lang w:val="sr-Latn-RS"/>
        </w:rPr>
        <w:t>fekalne</w:t>
      </w:r>
      <w:proofErr w:type="spellEnd"/>
      <w:r w:rsidRPr="00B64BB7">
        <w:rPr>
          <w:lang w:val="sr-Latn-RS"/>
        </w:rPr>
        <w:t xml:space="preserve"> i tehnološke otpadne vode se zajedničkim cevovod ispuštaju u recipijent – reku Savu.</w:t>
      </w:r>
    </w:p>
    <w:p w:rsidR="00FB384A" w:rsidRPr="00B64BB7" w:rsidRDefault="00F6083E" w:rsidP="006F2A02">
      <w:pPr>
        <w:pStyle w:val="Heading2"/>
        <w:rPr>
          <w:lang w:val="sr-Latn-RS"/>
        </w:rPr>
      </w:pPr>
      <w:bookmarkStart w:id="67" w:name="_Toc51929727"/>
      <w:r w:rsidRPr="00B64BB7">
        <w:rPr>
          <w:lang w:val="sr-Latn-RS"/>
        </w:rPr>
        <w:t>Klimatski činioci</w:t>
      </w:r>
      <w:bookmarkEnd w:id="66"/>
      <w:bookmarkEnd w:id="67"/>
    </w:p>
    <w:p w:rsidR="006317B8" w:rsidRPr="00B64BB7" w:rsidRDefault="006317B8" w:rsidP="006317B8">
      <w:pPr>
        <w:adjustRightInd w:val="0"/>
        <w:spacing w:before="0" w:after="0"/>
        <w:rPr>
          <w:rFonts w:cs="Times New Roman"/>
          <w:szCs w:val="24"/>
          <w:lang w:val="sr-Latn-RS"/>
        </w:rPr>
      </w:pPr>
      <w:r w:rsidRPr="00B64BB7">
        <w:rPr>
          <w:rFonts w:eastAsiaTheme="minorHAnsi" w:cs="Times New Roman"/>
          <w:szCs w:val="24"/>
          <w:lang w:val="sr-Latn-RS"/>
        </w:rPr>
        <w:t xml:space="preserve">Na osnovu navedenih </w:t>
      </w:r>
      <w:proofErr w:type="spellStart"/>
      <w:r w:rsidRPr="00B64BB7">
        <w:rPr>
          <w:rFonts w:eastAsiaTheme="minorHAnsi" w:cs="Times New Roman"/>
          <w:szCs w:val="24"/>
          <w:lang w:val="sr-Latn-RS"/>
        </w:rPr>
        <w:t>pokazatenja</w:t>
      </w:r>
      <w:proofErr w:type="spellEnd"/>
      <w:r w:rsidRPr="00B64BB7">
        <w:rPr>
          <w:rFonts w:eastAsiaTheme="minorHAnsi" w:cs="Times New Roman"/>
          <w:szCs w:val="24"/>
          <w:lang w:val="sr-Latn-RS"/>
        </w:rPr>
        <w:t xml:space="preserve"> na </w:t>
      </w:r>
      <w:proofErr w:type="spellStart"/>
      <w:r w:rsidRPr="00B64BB7">
        <w:rPr>
          <w:rFonts w:eastAsiaTheme="minorHAnsi" w:cs="Times New Roman"/>
          <w:szCs w:val="24"/>
          <w:lang w:val="sr-Latn-RS"/>
        </w:rPr>
        <w:t>podrucju</w:t>
      </w:r>
      <w:proofErr w:type="spellEnd"/>
      <w:r w:rsidRPr="00B64BB7">
        <w:rPr>
          <w:rFonts w:eastAsiaTheme="minorHAnsi" w:cs="Times New Roman"/>
          <w:szCs w:val="24"/>
          <w:lang w:val="sr-Latn-RS"/>
        </w:rPr>
        <w:t xml:space="preserve"> Šapca vlada umereno kontinentalna klima. Zbog otvorenosti prema Panonskoj niziji njegovi nizijski delovi na severu su pod uticajem panonske kontinentalne klime, a brežuljkasto planinski jug i jugozapad do 700 m nadmorske visine pod uticajem planinske klime. Padavine predstavljaju veoma </w:t>
      </w:r>
      <w:proofErr w:type="spellStart"/>
      <w:r w:rsidRPr="00B64BB7">
        <w:rPr>
          <w:rFonts w:eastAsiaTheme="minorHAnsi" w:cs="Times New Roman"/>
          <w:szCs w:val="24"/>
          <w:lang w:val="sr-Latn-RS"/>
        </w:rPr>
        <w:t>znacajan</w:t>
      </w:r>
      <w:proofErr w:type="spellEnd"/>
      <w:r w:rsidRPr="00B64BB7">
        <w:rPr>
          <w:rFonts w:eastAsiaTheme="minorHAnsi" w:cs="Times New Roman"/>
          <w:szCs w:val="24"/>
          <w:lang w:val="sr-Latn-RS"/>
        </w:rPr>
        <w:t xml:space="preserve"> klimatski elemenat. </w:t>
      </w:r>
      <w:proofErr w:type="spellStart"/>
      <w:r w:rsidRPr="00B64BB7">
        <w:rPr>
          <w:rFonts w:eastAsiaTheme="minorHAnsi" w:cs="Times New Roman"/>
          <w:szCs w:val="24"/>
          <w:lang w:val="sr-Latn-RS"/>
        </w:rPr>
        <w:t>Kolicina</w:t>
      </w:r>
      <w:proofErr w:type="spellEnd"/>
      <w:r w:rsidRPr="00B64BB7">
        <w:rPr>
          <w:rFonts w:eastAsiaTheme="minorHAnsi" w:cs="Times New Roman"/>
          <w:szCs w:val="24"/>
          <w:lang w:val="sr-Latn-RS"/>
        </w:rPr>
        <w:t xml:space="preserve">, kao i godišnji i teritorijalni raspored padavina su </w:t>
      </w:r>
      <w:proofErr w:type="spellStart"/>
      <w:r w:rsidRPr="00B64BB7">
        <w:rPr>
          <w:rFonts w:eastAsiaTheme="minorHAnsi" w:cs="Times New Roman"/>
          <w:szCs w:val="24"/>
          <w:lang w:val="sr-Latn-RS"/>
        </w:rPr>
        <w:t>razliciti</w:t>
      </w:r>
      <w:proofErr w:type="spellEnd"/>
      <w:r w:rsidRPr="00B64BB7">
        <w:rPr>
          <w:rFonts w:eastAsiaTheme="minorHAnsi" w:cs="Times New Roman"/>
          <w:szCs w:val="24"/>
          <w:lang w:val="sr-Latn-RS"/>
        </w:rPr>
        <w:t xml:space="preserve">. </w:t>
      </w:r>
      <w:proofErr w:type="spellStart"/>
      <w:r w:rsidRPr="00B64BB7">
        <w:rPr>
          <w:rFonts w:eastAsiaTheme="minorHAnsi" w:cs="Times New Roman"/>
          <w:szCs w:val="24"/>
          <w:lang w:val="sr-Latn-RS"/>
        </w:rPr>
        <w:t>Kolicina</w:t>
      </w:r>
      <w:proofErr w:type="spellEnd"/>
      <w:r w:rsidRPr="00B64BB7">
        <w:rPr>
          <w:rFonts w:eastAsiaTheme="minorHAnsi" w:cs="Times New Roman"/>
          <w:szCs w:val="24"/>
          <w:lang w:val="sr-Latn-RS"/>
        </w:rPr>
        <w:t xml:space="preserve"> padavina se </w:t>
      </w:r>
      <w:proofErr w:type="spellStart"/>
      <w:r w:rsidRPr="00B64BB7">
        <w:rPr>
          <w:rFonts w:eastAsiaTheme="minorHAnsi" w:cs="Times New Roman"/>
          <w:szCs w:val="24"/>
          <w:lang w:val="sr-Latn-RS"/>
        </w:rPr>
        <w:t>povecava</w:t>
      </w:r>
      <w:proofErr w:type="spellEnd"/>
      <w:r w:rsidRPr="00B64BB7">
        <w:rPr>
          <w:rFonts w:eastAsiaTheme="minorHAnsi" w:cs="Times New Roman"/>
          <w:szCs w:val="24"/>
          <w:lang w:val="sr-Latn-RS"/>
        </w:rPr>
        <w:t xml:space="preserve"> od severoistoka ka jugu i jugozapadu.</w:t>
      </w:r>
    </w:p>
    <w:p w:rsidR="006317B8" w:rsidRPr="00B64BB7" w:rsidRDefault="006317B8" w:rsidP="006317B8">
      <w:pPr>
        <w:adjustRightInd w:val="0"/>
        <w:spacing w:before="0" w:after="0"/>
        <w:jc w:val="left"/>
        <w:rPr>
          <w:rFonts w:cs="Times New Roman"/>
          <w:szCs w:val="24"/>
          <w:lang w:val="sr-Latn-RS"/>
        </w:rPr>
      </w:pPr>
    </w:p>
    <w:tbl>
      <w:tblPr>
        <w:tblStyle w:val="TableGrid"/>
        <w:tblW w:w="0" w:type="auto"/>
        <w:tblInd w:w="562" w:type="dxa"/>
        <w:tblLook w:val="04A0" w:firstRow="1" w:lastRow="0" w:firstColumn="1" w:lastColumn="0" w:noHBand="0" w:noVBand="1"/>
      </w:tblPr>
      <w:tblGrid>
        <w:gridCol w:w="6658"/>
        <w:gridCol w:w="1559"/>
      </w:tblGrid>
      <w:tr w:rsidR="006317B8" w:rsidRPr="00B64BB7" w:rsidTr="006317B8">
        <w:tc>
          <w:tcPr>
            <w:tcW w:w="8217" w:type="dxa"/>
            <w:gridSpan w:val="2"/>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TEMPERATURA</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Prosečna temperatura vazduha – januar (°C)</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-0,2</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Prosečna temperatura vazduha – jul (°C)</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20,7</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Prosečna temperatura vazduha – godišnja (°C)</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11,0</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Srednji broj mraznih dana – godišnje</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76,6</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Srednji broj tropskih dana – godišnje</w:t>
            </w:r>
          </w:p>
        </w:tc>
        <w:tc>
          <w:tcPr>
            <w:tcW w:w="1559" w:type="dxa"/>
          </w:tcPr>
          <w:p w:rsidR="006317B8" w:rsidRPr="00B64BB7" w:rsidRDefault="006317B8" w:rsidP="006317B8">
            <w:pPr>
              <w:tabs>
                <w:tab w:val="left" w:pos="1401"/>
              </w:tabs>
              <w:adjustRightInd w:val="0"/>
              <w:spacing w:before="0" w:after="0"/>
              <w:jc w:val="center"/>
              <w:rPr>
                <w:rFonts w:cs="Times New Roman"/>
                <w:sz w:val="22"/>
                <w:szCs w:val="24"/>
                <w:lang w:val="sr-Latn-RS"/>
              </w:rPr>
            </w:pPr>
            <w:r w:rsidRPr="00B64BB7">
              <w:rPr>
                <w:rFonts w:eastAsiaTheme="minorHAnsi" w:cs="Times New Roman"/>
                <w:sz w:val="22"/>
                <w:szCs w:val="24"/>
                <w:lang w:val="sr-Latn-RS"/>
              </w:rPr>
              <w:t>27,9</w:t>
            </w:r>
          </w:p>
        </w:tc>
      </w:tr>
      <w:tr w:rsidR="006317B8" w:rsidRPr="00B64BB7" w:rsidTr="006317B8">
        <w:tc>
          <w:tcPr>
            <w:tcW w:w="8217" w:type="dxa"/>
            <w:gridSpan w:val="2"/>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VLAŽNOST VAZDUHA</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Prosečna vlažnost vazduha – godišnja (%)</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76,0</w:t>
            </w:r>
          </w:p>
        </w:tc>
      </w:tr>
      <w:tr w:rsidR="006317B8" w:rsidRPr="00B64BB7" w:rsidTr="006317B8">
        <w:tc>
          <w:tcPr>
            <w:tcW w:w="8217" w:type="dxa"/>
            <w:gridSpan w:val="2"/>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TRAJANJE SIJANJA SUNCA</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Prosečan broj vedrih dana – godišnje</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67,1</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Prosečan broj oblačnih dana – godišnje</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121,8</w:t>
            </w:r>
          </w:p>
        </w:tc>
      </w:tr>
      <w:tr w:rsidR="006317B8" w:rsidRPr="00B64BB7" w:rsidTr="006317B8">
        <w:tc>
          <w:tcPr>
            <w:tcW w:w="8217" w:type="dxa"/>
            <w:gridSpan w:val="2"/>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PADAVINE</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Prosečna količina padavina – godišnje (mm)</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820,3</w:t>
            </w:r>
          </w:p>
        </w:tc>
      </w:tr>
      <w:tr w:rsidR="006317B8" w:rsidRPr="00B64BB7" w:rsidTr="006317B8">
        <w:tc>
          <w:tcPr>
            <w:tcW w:w="8217" w:type="dxa"/>
            <w:gridSpan w:val="2"/>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POJAVE</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Prosečan broj dana sa snegom – godišnje</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30,2</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Prosečan broj dana sa snežnim pokrivačem – godišnje</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46,5</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Prosečan broj dana sa maglom – godišnje</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32,5</w:t>
            </w:r>
          </w:p>
        </w:tc>
      </w:tr>
      <w:tr w:rsidR="006317B8" w:rsidRPr="00B64BB7" w:rsidTr="006317B8">
        <w:tc>
          <w:tcPr>
            <w:tcW w:w="6658" w:type="dxa"/>
          </w:tcPr>
          <w:p w:rsidR="006317B8" w:rsidRPr="00B64BB7" w:rsidRDefault="006317B8" w:rsidP="006317B8">
            <w:pPr>
              <w:adjustRightInd w:val="0"/>
              <w:spacing w:before="0" w:after="0"/>
              <w:jc w:val="left"/>
              <w:rPr>
                <w:rFonts w:cs="Times New Roman"/>
                <w:sz w:val="22"/>
                <w:szCs w:val="24"/>
                <w:lang w:val="sr-Latn-RS"/>
              </w:rPr>
            </w:pPr>
            <w:r w:rsidRPr="00B64BB7">
              <w:rPr>
                <w:rFonts w:eastAsiaTheme="minorHAnsi" w:cs="Times New Roman"/>
                <w:sz w:val="22"/>
                <w:szCs w:val="24"/>
                <w:lang w:val="sr-Latn-RS"/>
              </w:rPr>
              <w:t>Prosečan broj dana sa gradom – godišnje</w:t>
            </w:r>
          </w:p>
        </w:tc>
        <w:tc>
          <w:tcPr>
            <w:tcW w:w="1559" w:type="dxa"/>
          </w:tcPr>
          <w:p w:rsidR="006317B8" w:rsidRPr="00B64BB7" w:rsidRDefault="006317B8" w:rsidP="006317B8">
            <w:pPr>
              <w:adjustRightInd w:val="0"/>
              <w:spacing w:before="0" w:after="0"/>
              <w:jc w:val="center"/>
              <w:rPr>
                <w:rFonts w:cs="Times New Roman"/>
                <w:sz w:val="22"/>
                <w:szCs w:val="24"/>
                <w:lang w:val="sr-Latn-RS"/>
              </w:rPr>
            </w:pPr>
            <w:r w:rsidRPr="00B64BB7">
              <w:rPr>
                <w:rFonts w:eastAsiaTheme="minorHAnsi" w:cs="Times New Roman"/>
                <w:sz w:val="22"/>
                <w:szCs w:val="24"/>
                <w:lang w:val="sr-Latn-RS"/>
              </w:rPr>
              <w:t>0,7</w:t>
            </w:r>
          </w:p>
        </w:tc>
      </w:tr>
    </w:tbl>
    <w:p w:rsidR="00F6083E" w:rsidRPr="00B64BB7" w:rsidRDefault="00F6083E" w:rsidP="006317B8">
      <w:pPr>
        <w:pStyle w:val="Heading2"/>
        <w:rPr>
          <w:lang w:val="sr-Latn-RS"/>
        </w:rPr>
      </w:pPr>
      <w:bookmarkStart w:id="68" w:name="_Toc30508449"/>
      <w:bookmarkStart w:id="69" w:name="_Toc51929728"/>
      <w:r w:rsidRPr="00B64BB7">
        <w:rPr>
          <w:lang w:val="sr-Latn-RS"/>
        </w:rPr>
        <w:t>Pejzaž</w:t>
      </w:r>
      <w:bookmarkEnd w:id="68"/>
      <w:bookmarkEnd w:id="69"/>
    </w:p>
    <w:p w:rsidR="00F6083E" w:rsidRPr="00B64BB7" w:rsidRDefault="007B1968" w:rsidP="007B1968">
      <w:pPr>
        <w:rPr>
          <w:rFonts w:eastAsiaTheme="minorHAnsi"/>
          <w:lang w:val="sr-Latn-RS"/>
        </w:rPr>
      </w:pPr>
      <w:r w:rsidRPr="00B64BB7">
        <w:rPr>
          <w:lang w:val="sr-Latn-RS"/>
        </w:rPr>
        <w:t>Pejzažne karakteristike analizirane prostorne celine predstavljaju bitan element za sagledavanje ukupnih odnosa  planiranog projekta i životne sredine. U okolini</w:t>
      </w:r>
      <w:r w:rsidR="00583D06" w:rsidRPr="00B64BB7">
        <w:rPr>
          <w:rFonts w:eastAsiaTheme="minorHAnsi"/>
          <w:lang w:val="sr-Latn-RS"/>
        </w:rPr>
        <w:t xml:space="preserve">  </w:t>
      </w:r>
      <w:r w:rsidRPr="00B64BB7">
        <w:rPr>
          <w:rFonts w:eastAsiaTheme="minorHAnsi"/>
          <w:lang w:val="sr-Latn-RS"/>
        </w:rPr>
        <w:t xml:space="preserve">Hemofarm AD Vršac-ogranak pogon Šabac nalazi se veći broj izgrađenih objekata koji potiču od drugih industrijskih kompleksa. </w:t>
      </w:r>
    </w:p>
    <w:p w:rsidR="007B1968" w:rsidRPr="00B64BB7" w:rsidRDefault="007B1968" w:rsidP="007B1968">
      <w:pPr>
        <w:rPr>
          <w:rFonts w:eastAsiaTheme="minorHAnsi" w:cs="Times New Roman"/>
          <w:color w:val="000000"/>
          <w:highlight w:val="yellow"/>
          <w:lang w:val="sr-Latn-RS"/>
        </w:rPr>
      </w:pPr>
      <w:r w:rsidRPr="00B64BB7">
        <w:rPr>
          <w:rFonts w:eastAsiaTheme="minorHAnsi" w:cs="Times New Roman"/>
          <w:color w:val="000000"/>
          <w:lang w:val="sr-Latn-RS"/>
        </w:rPr>
        <w:t>Na lokaciji i njenom neposrednom okruženju ne postoje značajni prirodni predeli,  kulturno</w:t>
      </w:r>
      <w:r w:rsidR="00B24044" w:rsidRPr="00B64BB7">
        <w:rPr>
          <w:rFonts w:eastAsiaTheme="minorHAnsi" w:cs="Times New Roman"/>
          <w:color w:val="000000"/>
          <w:lang w:val="sr-Latn-RS"/>
        </w:rPr>
        <w:t>-</w:t>
      </w:r>
      <w:r w:rsidRPr="00B64BB7">
        <w:rPr>
          <w:rFonts w:eastAsiaTheme="minorHAnsi" w:cs="Times New Roman"/>
          <w:color w:val="000000"/>
          <w:lang w:val="sr-Latn-RS"/>
        </w:rPr>
        <w:t xml:space="preserve">ambijentalne celine, turistički i izletnički punktovi, te sa tog aspekta nema ograničavajućih uslova za realizaciju planiranog Projekta. U neposrednom okruženju nema značajnijih javnih i </w:t>
      </w:r>
      <w:proofErr w:type="spellStart"/>
      <w:r w:rsidRPr="00B64BB7">
        <w:rPr>
          <w:rFonts w:eastAsiaTheme="minorHAnsi" w:cs="Times New Roman"/>
          <w:color w:val="000000"/>
          <w:lang w:val="sr-Latn-RS"/>
        </w:rPr>
        <w:t>parkovskih</w:t>
      </w:r>
      <w:proofErr w:type="spellEnd"/>
      <w:r w:rsidRPr="00B64BB7">
        <w:rPr>
          <w:rFonts w:eastAsiaTheme="minorHAnsi" w:cs="Times New Roman"/>
          <w:color w:val="000000"/>
          <w:lang w:val="sr-Latn-RS"/>
        </w:rPr>
        <w:t xml:space="preserve"> površina.</w:t>
      </w:r>
    </w:p>
    <w:p w:rsidR="00583D06" w:rsidRPr="00B64BB7" w:rsidRDefault="00583D06" w:rsidP="00583D06">
      <w:pPr>
        <w:rPr>
          <w:rFonts w:eastAsiaTheme="minorHAnsi" w:cs="Times New Roman"/>
          <w:color w:val="000000"/>
          <w:highlight w:val="yellow"/>
          <w:lang w:val="sr-Latn-RS"/>
        </w:rPr>
      </w:pPr>
      <w:r w:rsidRPr="00B64BB7">
        <w:rPr>
          <w:rFonts w:eastAsiaTheme="minorHAnsi" w:cs="Times New Roman"/>
          <w:color w:val="000000"/>
          <w:lang w:val="sr-Latn-RS"/>
        </w:rPr>
        <w:t>Objekat je izgrađen, a adaptacijom se ne izlazi iz postojećih gabarita. Redovan rad laboratorije nema negativan uticaj na pejzaž predmetnog lokaliteta.</w:t>
      </w:r>
    </w:p>
    <w:p w:rsidR="00F6083E" w:rsidRPr="00B64BB7" w:rsidRDefault="00F6083E" w:rsidP="00583D06">
      <w:pPr>
        <w:pStyle w:val="Heading2"/>
        <w:rPr>
          <w:rFonts w:eastAsiaTheme="minorHAnsi"/>
          <w:lang w:val="sr-Latn-RS"/>
        </w:rPr>
      </w:pPr>
      <w:bookmarkStart w:id="70" w:name="_Toc30508450"/>
      <w:bookmarkStart w:id="71" w:name="_Toc51929729"/>
      <w:r w:rsidRPr="00B64BB7">
        <w:rPr>
          <w:rFonts w:eastAsiaTheme="minorHAnsi"/>
          <w:lang w:val="sr-Latn-RS"/>
        </w:rPr>
        <w:t>Kulturna dobra</w:t>
      </w:r>
      <w:bookmarkEnd w:id="70"/>
      <w:bookmarkEnd w:id="71"/>
    </w:p>
    <w:p w:rsidR="00FB63BC" w:rsidRPr="00B64BB7" w:rsidRDefault="00BB0098" w:rsidP="00BB0098">
      <w:pPr>
        <w:rPr>
          <w:lang w:val="sr-Latn-RS"/>
        </w:rPr>
      </w:pPr>
      <w:bookmarkStart w:id="72" w:name="_Toc30508451"/>
      <w:r w:rsidRPr="00B64BB7">
        <w:rPr>
          <w:lang w:val="sr-Latn-RS"/>
        </w:rPr>
        <w:t>Najstariji spomenik arhitekture je stari Šaba</w:t>
      </w:r>
      <w:r w:rsidRPr="00B64BB7">
        <w:rPr>
          <w:rFonts w:ascii="TimesNewRoman" w:eastAsia="TimesNewRoman" w:cs="TimesNewRoman"/>
          <w:lang w:val="sr-Latn-RS"/>
        </w:rPr>
        <w:t>č</w:t>
      </w:r>
      <w:r w:rsidRPr="00B64BB7">
        <w:rPr>
          <w:lang w:val="sr-Latn-RS"/>
        </w:rPr>
        <w:t xml:space="preserve">ki grad podignut 1470. godine od strane Turaka. Godine 1739. na staroj podlozi u približnom gabaritu </w:t>
      </w:r>
      <w:proofErr w:type="spellStart"/>
      <w:r w:rsidRPr="00B64BB7">
        <w:rPr>
          <w:lang w:val="sr-Latn-RS"/>
        </w:rPr>
        <w:t>Austrougari</w:t>
      </w:r>
      <w:proofErr w:type="spellEnd"/>
      <w:r w:rsidRPr="00B64BB7">
        <w:rPr>
          <w:lang w:val="sr-Latn-RS"/>
        </w:rPr>
        <w:t xml:space="preserve"> su podigli nov objekat </w:t>
      </w:r>
      <w:r w:rsidRPr="00B64BB7">
        <w:rPr>
          <w:rFonts w:ascii="TimesNewRoman" w:eastAsia="TimesNewRoman" w:cs="TimesNewRoman"/>
          <w:lang w:val="sr-Latn-RS"/>
        </w:rPr>
        <w:t>č</w:t>
      </w:r>
      <w:r w:rsidRPr="00B64BB7">
        <w:rPr>
          <w:lang w:val="sr-Latn-RS"/>
        </w:rPr>
        <w:t>iji ostaci</w:t>
      </w:r>
      <w:r w:rsidR="00FB63BC" w:rsidRPr="00B64BB7">
        <w:rPr>
          <w:lang w:val="sr-Latn-RS"/>
        </w:rPr>
        <w:t xml:space="preserve"> </w:t>
      </w:r>
      <w:r w:rsidRPr="00B64BB7">
        <w:rPr>
          <w:lang w:val="sr-Latn-RS"/>
        </w:rPr>
        <w:t xml:space="preserve">postoje i danas. </w:t>
      </w:r>
    </w:p>
    <w:p w:rsidR="00E46E55" w:rsidRPr="00B64BB7" w:rsidRDefault="00E46E55" w:rsidP="00BB0098">
      <w:pPr>
        <w:rPr>
          <w:lang w:val="sr-Latn-RS"/>
        </w:rPr>
      </w:pPr>
      <w:r w:rsidRPr="00B64BB7">
        <w:rPr>
          <w:lang w:val="sr-Latn-RS"/>
        </w:rPr>
        <w:t xml:space="preserve">Zgrada Zanatskog doma (danas Šabačko pozorište), sagrađena je 1934. godine kao ugaono zdanje, dobrovoljnim prilozima šabačkih zanatlija. Njen autentičan izgled sačuvan je u spratnom delu. Iznad ugaonog fronta, ima </w:t>
      </w:r>
      <w:proofErr w:type="spellStart"/>
      <w:r w:rsidRPr="00B64BB7">
        <w:rPr>
          <w:lang w:val="sr-Latn-RS"/>
        </w:rPr>
        <w:t>balustardu</w:t>
      </w:r>
      <w:proofErr w:type="spellEnd"/>
      <w:r w:rsidRPr="00B64BB7">
        <w:rPr>
          <w:lang w:val="sr-Latn-RS"/>
        </w:rPr>
        <w:t xml:space="preserve"> sa alegorijskim figurama zanata, koje je u punoj plastici izradio šabački slikar Stevan Čalić.</w:t>
      </w:r>
    </w:p>
    <w:p w:rsidR="00E46E55" w:rsidRPr="00B64BB7" w:rsidRDefault="00E46E55" w:rsidP="00BB0098">
      <w:pPr>
        <w:rPr>
          <w:lang w:val="sr-Latn-RS"/>
        </w:rPr>
      </w:pPr>
      <w:r w:rsidRPr="00B64BB7">
        <w:rPr>
          <w:lang w:val="sr-Latn-RS"/>
        </w:rPr>
        <w:t xml:space="preserve">Gospodar </w:t>
      </w:r>
      <w:proofErr w:type="spellStart"/>
      <w:r w:rsidRPr="00B64BB7">
        <w:rPr>
          <w:lang w:val="sr-Latn-RS"/>
        </w:rPr>
        <w:t>Jevremova</w:t>
      </w:r>
      <w:proofErr w:type="spellEnd"/>
      <w:r w:rsidRPr="00B64BB7">
        <w:rPr>
          <w:lang w:val="sr-Latn-RS"/>
        </w:rPr>
        <w:t xml:space="preserve"> ulica je prostorna kulturno-istorijska celina i jedinstven spomenički kompleks.</w:t>
      </w:r>
      <w:r w:rsidR="00FB63BC" w:rsidRPr="00B64BB7">
        <w:rPr>
          <w:lang w:val="sr-Latn-RS"/>
        </w:rPr>
        <w:t xml:space="preserve"> </w:t>
      </w:r>
      <w:r w:rsidRPr="00B64BB7">
        <w:rPr>
          <w:lang w:val="sr-Latn-RS"/>
        </w:rPr>
        <w:t xml:space="preserve">Kao sačuvani deo starog gradskog  jezgra, 2006. godine je proglašena za kulturno-istorijsku celinu od izuzetnog značaja. U Gospodar </w:t>
      </w:r>
      <w:proofErr w:type="spellStart"/>
      <w:r w:rsidRPr="00B64BB7">
        <w:rPr>
          <w:lang w:val="sr-Latn-RS"/>
        </w:rPr>
        <w:t>Jevremov</w:t>
      </w:r>
      <w:r w:rsidR="00FB63BC" w:rsidRPr="00B64BB7">
        <w:rPr>
          <w:lang w:val="sr-Latn-RS"/>
        </w:rPr>
        <w:t>o</w:t>
      </w:r>
      <w:r w:rsidRPr="00B64BB7">
        <w:rPr>
          <w:lang w:val="sr-Latn-RS"/>
        </w:rPr>
        <w:t>j</w:t>
      </w:r>
      <w:proofErr w:type="spellEnd"/>
      <w:r w:rsidRPr="00B64BB7">
        <w:rPr>
          <w:lang w:val="sr-Latn-RS"/>
        </w:rPr>
        <w:t xml:space="preserve"> ulici svojim istorijsko-arhitektonskim vrednostima posebno se ističu sledeće građevine: Načelstvo okruga podrinjskog (1906. god.),Okružni sud (1907. god.),Dom šabačke trgovačke omladine (pre Prvog svetskog rata), Prva kuća dr Andre Jovanovića (kraj XIX veka), Zgrada u Gospodar </w:t>
      </w:r>
      <w:proofErr w:type="spellStart"/>
      <w:r w:rsidRPr="00B64BB7">
        <w:rPr>
          <w:lang w:val="sr-Latn-RS"/>
        </w:rPr>
        <w:t>Jevremovoj</w:t>
      </w:r>
      <w:proofErr w:type="spellEnd"/>
      <w:r w:rsidRPr="00B64BB7">
        <w:rPr>
          <w:lang w:val="sr-Latn-RS"/>
        </w:rPr>
        <w:t xml:space="preserve"> 13 (kraj XIX –početak XX veka), Kuća Pavla Stanića (početak XX veka), Zgrada Prve narodne apoteke (1928. god.), kuća Lazara Petrovića (između dva svetska rata),Krsmanovića kuća (1891. god.).</w:t>
      </w:r>
    </w:p>
    <w:p w:rsidR="00E46E55" w:rsidRPr="00B64BB7" w:rsidRDefault="00E46E55" w:rsidP="00E46E55">
      <w:pPr>
        <w:rPr>
          <w:lang w:val="sr-Latn-RS"/>
        </w:rPr>
      </w:pPr>
      <w:r w:rsidRPr="00B64BB7">
        <w:rPr>
          <w:lang w:val="sr-Latn-RS"/>
        </w:rPr>
        <w:t>Zgrada stare Gimnazije</w:t>
      </w:r>
      <w:r w:rsidR="00FB63BC" w:rsidRPr="00B64BB7">
        <w:rPr>
          <w:lang w:val="sr-Latn-RS"/>
        </w:rPr>
        <w:t>,</w:t>
      </w:r>
      <w:r w:rsidRPr="00B64BB7">
        <w:rPr>
          <w:lang w:val="sr-Latn-RS"/>
        </w:rPr>
        <w:t xml:space="preserve"> </w:t>
      </w:r>
      <w:proofErr w:type="spellStart"/>
      <w:r w:rsidRPr="00B64BB7">
        <w:rPr>
          <w:lang w:val="sr-Latn-RS"/>
        </w:rPr>
        <w:t>Masarikova</w:t>
      </w:r>
      <w:proofErr w:type="spellEnd"/>
      <w:r w:rsidRPr="00B64BB7">
        <w:rPr>
          <w:lang w:val="sr-Latn-RS"/>
        </w:rPr>
        <w:t xml:space="preserve"> br. 13 je podignuta u centru Šapca sa ulazom iz jedne od glavnih gradskih ulica. To je prvi po planu izveden školski objekat u tadašnjoj Srbiji. Realizovan je sredinom XIX veka , tačnije 1856/57. godine pod utica</w:t>
      </w:r>
      <w:r w:rsidR="00FB63BC" w:rsidRPr="00B64BB7">
        <w:rPr>
          <w:lang w:val="sr-Latn-RS"/>
        </w:rPr>
        <w:t>jem zapadnoevropske arhitekture</w:t>
      </w:r>
      <w:r w:rsidRPr="00B64BB7">
        <w:rPr>
          <w:lang w:val="sr-Latn-RS"/>
        </w:rPr>
        <w:t>.</w:t>
      </w:r>
      <w:r w:rsidR="00FB63BC" w:rsidRPr="00B64BB7">
        <w:rPr>
          <w:lang w:val="sr-Latn-RS"/>
        </w:rPr>
        <w:t xml:space="preserve"> </w:t>
      </w:r>
      <w:r w:rsidRPr="00B64BB7">
        <w:rPr>
          <w:lang w:val="sr-Latn-RS"/>
        </w:rPr>
        <w:t>U ovoj Gimnaziji su se školovale mnoge znamenite ličnosti srpske nauke, književnosti  i  umetnosti : Jovan Cvijić, Laza K. Lazarević,</w:t>
      </w:r>
      <w:r w:rsidR="00FB63BC" w:rsidRPr="00B64BB7">
        <w:rPr>
          <w:lang w:val="sr-Latn-RS"/>
        </w:rPr>
        <w:t xml:space="preserve"> </w:t>
      </w:r>
      <w:r w:rsidRPr="00B64BB7">
        <w:rPr>
          <w:lang w:val="sr-Latn-RS"/>
        </w:rPr>
        <w:t>Stojan Novaković, Mileva Ajnštajn</w:t>
      </w:r>
      <w:r w:rsidR="00FB63BC" w:rsidRPr="00B64BB7">
        <w:rPr>
          <w:lang w:val="sr-Latn-RS"/>
        </w:rPr>
        <w:t xml:space="preserve"> </w:t>
      </w:r>
      <w:r w:rsidRPr="00B64BB7">
        <w:rPr>
          <w:lang w:val="sr-Latn-RS"/>
        </w:rPr>
        <w:t>i mnogi drugi. 1960. godine ustupljena je Narodnom muzeju Šabac.</w:t>
      </w:r>
    </w:p>
    <w:p w:rsidR="00BB0098" w:rsidRPr="00B64BB7" w:rsidRDefault="00BB0098" w:rsidP="00BB0098">
      <w:pPr>
        <w:rPr>
          <w:lang w:val="sr-Latn-RS"/>
        </w:rPr>
      </w:pPr>
      <w:r w:rsidRPr="00B64BB7">
        <w:rPr>
          <w:lang w:val="sr-Latn-RS"/>
        </w:rPr>
        <w:t>Na lokaciji zahva</w:t>
      </w:r>
      <w:r w:rsidRPr="00B64BB7">
        <w:rPr>
          <w:rFonts w:ascii="TimesNewRoman" w:eastAsia="TimesNewRoman" w:cs="TimesNewRoman"/>
          <w:lang w:val="sr-Latn-RS"/>
        </w:rPr>
        <w:t>ć</w:t>
      </w:r>
      <w:r w:rsidRPr="00B64BB7">
        <w:rPr>
          <w:lang w:val="sr-Latn-RS"/>
        </w:rPr>
        <w:t>enoj projektom nema zašti</w:t>
      </w:r>
      <w:r w:rsidRPr="00B64BB7">
        <w:rPr>
          <w:rFonts w:ascii="TimesNewRoman" w:eastAsia="TimesNewRoman" w:cs="TimesNewRoman"/>
          <w:lang w:val="sr-Latn-RS"/>
        </w:rPr>
        <w:t>ć</w:t>
      </w:r>
      <w:r w:rsidRPr="00B64BB7">
        <w:rPr>
          <w:lang w:val="sr-Latn-RS"/>
        </w:rPr>
        <w:t>enih prirodnih dobara.</w:t>
      </w:r>
    </w:p>
    <w:p w:rsidR="00BB0098" w:rsidRPr="00B64BB7" w:rsidRDefault="00BB0098" w:rsidP="00BB0098">
      <w:pPr>
        <w:adjustRightInd w:val="0"/>
        <w:spacing w:before="0" w:after="0"/>
        <w:jc w:val="left"/>
        <w:rPr>
          <w:rFonts w:ascii="Times-Roman" w:eastAsiaTheme="minorHAnsi" w:hAnsi="Times-Roman" w:cs="Times-Roman"/>
          <w:sz w:val="22"/>
          <w:lang w:val="sr-Latn-RS"/>
        </w:rPr>
      </w:pPr>
    </w:p>
    <w:p w:rsidR="005D26ED" w:rsidRPr="00B64BB7" w:rsidRDefault="005D26ED" w:rsidP="00421DDE">
      <w:pPr>
        <w:pStyle w:val="Heading1"/>
        <w:rPr>
          <w:lang w:val="sr-Latn-RS"/>
        </w:rPr>
      </w:pPr>
      <w:bookmarkStart w:id="73" w:name="_Toc51929730"/>
      <w:r w:rsidRPr="00B64BB7">
        <w:rPr>
          <w:lang w:val="sr-Latn-RS"/>
        </w:rPr>
        <w:t>OPIS MOGUĆIH ZNAČAJNIH ŠTETNIH UTICAJA PROJEKTA NA ŽIVOTNU SREDINU</w:t>
      </w:r>
      <w:bookmarkEnd w:id="72"/>
      <w:bookmarkEnd w:id="73"/>
    </w:p>
    <w:p w:rsidR="004F46A5" w:rsidRPr="00B64BB7" w:rsidRDefault="004F46A5" w:rsidP="004F46A5">
      <w:pPr>
        <w:adjustRightInd w:val="0"/>
        <w:rPr>
          <w:rFonts w:eastAsiaTheme="minorHAnsi" w:cs="Times New Roman"/>
          <w:color w:val="000000"/>
          <w:lang w:val="sr-Latn-RS"/>
        </w:rPr>
      </w:pPr>
      <w:r w:rsidRPr="00B64BB7">
        <w:rPr>
          <w:rFonts w:eastAsiaTheme="minorHAnsi" w:cs="Times New Roman"/>
          <w:color w:val="000000"/>
          <w:lang w:val="sr-Latn-RS"/>
        </w:rPr>
        <w:t xml:space="preserve">Predmet ovog projekta je </w:t>
      </w:r>
      <w:r w:rsidR="0030115D" w:rsidRPr="0030115D">
        <w:rPr>
          <w:rFonts w:eastAsiaTheme="minorHAnsi" w:cs="Times New Roman"/>
          <w:color w:val="000000"/>
          <w:lang w:val="sr-Latn-RS"/>
        </w:rPr>
        <w:t>adaptacij</w:t>
      </w:r>
      <w:r w:rsidR="0030115D">
        <w:rPr>
          <w:rFonts w:eastAsiaTheme="minorHAnsi" w:cs="Times New Roman"/>
          <w:color w:val="000000"/>
          <w:lang w:val="sr-Latn-RS"/>
        </w:rPr>
        <w:t>a</w:t>
      </w:r>
      <w:r w:rsidR="0030115D" w:rsidRPr="0030115D">
        <w:rPr>
          <w:rFonts w:eastAsiaTheme="minorHAnsi" w:cs="Times New Roman"/>
          <w:color w:val="000000"/>
          <w:lang w:val="sr-Latn-RS"/>
        </w:rPr>
        <w:t xml:space="preserve"> i rekonstrukcij</w:t>
      </w:r>
      <w:r w:rsidR="0030115D">
        <w:rPr>
          <w:rFonts w:eastAsiaTheme="minorHAnsi" w:cs="Times New Roman"/>
          <w:color w:val="000000"/>
          <w:lang w:val="sr-Latn-RS"/>
        </w:rPr>
        <w:t>a</w:t>
      </w:r>
      <w:r w:rsidR="00E24282" w:rsidRPr="00B64BB7">
        <w:rPr>
          <w:rFonts w:eastAsiaTheme="minorHAnsi" w:cs="Times New Roman"/>
          <w:color w:val="000000"/>
          <w:lang w:val="sr-Latn-RS"/>
        </w:rPr>
        <w:t xml:space="preserve"> laboratorije u Hemofarmu u pogonu Šabac.</w:t>
      </w:r>
    </w:p>
    <w:p w:rsidR="004F46A5" w:rsidRPr="00B64BB7" w:rsidRDefault="004F46A5" w:rsidP="004F46A5">
      <w:pPr>
        <w:pStyle w:val="Heading2"/>
        <w:rPr>
          <w:lang w:val="sr-Latn-RS"/>
        </w:rPr>
      </w:pPr>
      <w:bookmarkStart w:id="74" w:name="_Toc28090048"/>
      <w:bookmarkStart w:id="75" w:name="_Toc30507007"/>
      <w:bookmarkStart w:id="76" w:name="_Toc51929731"/>
      <w:r w:rsidRPr="00B64BB7">
        <w:rPr>
          <w:lang w:val="sr-Latn-RS"/>
        </w:rPr>
        <w:t>Obim uticaja (geografsko područje i brojnost stanovništva izloženog riziku)</w:t>
      </w:r>
      <w:bookmarkEnd w:id="74"/>
      <w:bookmarkEnd w:id="75"/>
      <w:bookmarkEnd w:id="76"/>
    </w:p>
    <w:p w:rsidR="004F46A5" w:rsidRPr="00B64BB7" w:rsidRDefault="004F46A5" w:rsidP="004F46A5">
      <w:pPr>
        <w:rPr>
          <w:lang w:val="sr-Latn-RS"/>
        </w:rPr>
      </w:pPr>
      <w:r w:rsidRPr="00B64BB7">
        <w:rPr>
          <w:lang w:val="sr-Latn-RS"/>
        </w:rPr>
        <w:t>Imajući u vidu lokaciju na kojoj je predviđeno izvođen</w:t>
      </w:r>
      <w:r w:rsidR="00B53D9D" w:rsidRPr="00B64BB7">
        <w:rPr>
          <w:lang w:val="sr-Latn-RS"/>
        </w:rPr>
        <w:t>je projekta (industrijsk</w:t>
      </w:r>
      <w:r w:rsidR="005A7FB4" w:rsidRPr="00B64BB7">
        <w:rPr>
          <w:lang w:val="sr-Latn-RS"/>
        </w:rPr>
        <w:t>i objekti</w:t>
      </w:r>
      <w:r w:rsidR="00B53D9D" w:rsidRPr="00B64BB7">
        <w:rPr>
          <w:lang w:val="sr-Latn-RS"/>
        </w:rPr>
        <w:t xml:space="preserve">) </w:t>
      </w:r>
      <w:r w:rsidRPr="00B64BB7">
        <w:rPr>
          <w:lang w:val="sr-Latn-RS"/>
        </w:rPr>
        <w:t xml:space="preserve">i činjenicu da u obim projekta spada </w:t>
      </w:r>
      <w:r w:rsidR="00B53D9D" w:rsidRPr="00B64BB7">
        <w:rPr>
          <w:lang w:val="sr-Latn-RS"/>
        </w:rPr>
        <w:t>adaptacija</w:t>
      </w:r>
      <w:r w:rsidR="00CC0750">
        <w:rPr>
          <w:lang w:val="sr-Latn-RS"/>
        </w:rPr>
        <w:t xml:space="preserve"> i rekonstrukcija</w:t>
      </w:r>
      <w:r w:rsidR="00B53D9D" w:rsidRPr="00B64BB7">
        <w:rPr>
          <w:lang w:val="sr-Latn-RS"/>
        </w:rPr>
        <w:t xml:space="preserve"> u okviru postojećih gabarita objekta može se reći da je uticaj </w:t>
      </w:r>
      <w:r w:rsidR="00E24282" w:rsidRPr="00B64BB7">
        <w:rPr>
          <w:lang w:val="sr-Latn-RS"/>
        </w:rPr>
        <w:t>projekta na životnu sredinu</w:t>
      </w:r>
      <w:r w:rsidRPr="00B64BB7">
        <w:rPr>
          <w:lang w:val="sr-Latn-RS"/>
        </w:rPr>
        <w:t xml:space="preserve"> zanemarljiv.</w:t>
      </w:r>
    </w:p>
    <w:p w:rsidR="004F46A5" w:rsidRPr="00B64BB7" w:rsidRDefault="004F46A5" w:rsidP="004F46A5">
      <w:pPr>
        <w:rPr>
          <w:lang w:val="sr-Latn-RS"/>
        </w:rPr>
      </w:pPr>
      <w:r w:rsidRPr="00B64BB7">
        <w:rPr>
          <w:lang w:val="sr-Latn-RS"/>
        </w:rPr>
        <w:t>Ob</w:t>
      </w:r>
      <w:r w:rsidR="00FB07DF" w:rsidRPr="00B64BB7">
        <w:rPr>
          <w:lang w:val="sr-Latn-RS"/>
        </w:rPr>
        <w:t>zirom na to da se radovi izvode</w:t>
      </w:r>
      <w:r w:rsidRPr="00B64BB7">
        <w:rPr>
          <w:lang w:val="sr-Latn-RS"/>
        </w:rPr>
        <w:t xml:space="preserve"> na udaljenosti </w:t>
      </w:r>
      <w:proofErr w:type="spellStart"/>
      <w:r w:rsidRPr="00B64BB7">
        <w:rPr>
          <w:lang w:val="sr-Latn-RS"/>
        </w:rPr>
        <w:t>cca</w:t>
      </w:r>
      <w:proofErr w:type="spellEnd"/>
      <w:r w:rsidRPr="00B64BB7">
        <w:rPr>
          <w:lang w:val="sr-Latn-RS"/>
        </w:rPr>
        <w:t xml:space="preserve"> 200m od ulice</w:t>
      </w:r>
      <w:r w:rsidR="00B53D9D" w:rsidRPr="00B64BB7">
        <w:rPr>
          <w:lang w:val="sr-Latn-RS"/>
        </w:rPr>
        <w:t xml:space="preserve"> i </w:t>
      </w:r>
      <w:r w:rsidR="000747DC" w:rsidRPr="00B64BB7">
        <w:rPr>
          <w:lang w:val="sr-Latn-RS"/>
        </w:rPr>
        <w:t xml:space="preserve">najbližih </w:t>
      </w:r>
      <w:r w:rsidR="00B53D9D" w:rsidRPr="00B64BB7">
        <w:rPr>
          <w:lang w:val="sr-Latn-RS"/>
        </w:rPr>
        <w:t xml:space="preserve">stambenih objekata </w:t>
      </w:r>
      <w:r w:rsidRPr="00B64BB7">
        <w:rPr>
          <w:lang w:val="sr-Latn-RS"/>
        </w:rPr>
        <w:t>neće imati značajan uticaj na stanovništvo.</w:t>
      </w:r>
    </w:p>
    <w:p w:rsidR="004F46A5" w:rsidRPr="00B64BB7" w:rsidRDefault="004F46A5" w:rsidP="004F46A5">
      <w:pPr>
        <w:pStyle w:val="Heading2"/>
        <w:rPr>
          <w:lang w:val="sr-Latn-RS"/>
        </w:rPr>
      </w:pPr>
      <w:bookmarkStart w:id="77" w:name="_Toc28090049"/>
      <w:bookmarkStart w:id="78" w:name="_Toc30507008"/>
      <w:bookmarkStart w:id="79" w:name="_Toc51929732"/>
      <w:r w:rsidRPr="00B64BB7">
        <w:rPr>
          <w:lang w:val="sr-Latn-RS"/>
        </w:rPr>
        <w:t xml:space="preserve">Priroda </w:t>
      </w:r>
      <w:proofErr w:type="spellStart"/>
      <w:r w:rsidRPr="00B64BB7">
        <w:rPr>
          <w:lang w:val="sr-Latn-RS"/>
        </w:rPr>
        <w:t>prekograničnog</w:t>
      </w:r>
      <w:proofErr w:type="spellEnd"/>
      <w:r w:rsidRPr="00B64BB7">
        <w:rPr>
          <w:lang w:val="sr-Latn-RS"/>
        </w:rPr>
        <w:t xml:space="preserve"> uticaja</w:t>
      </w:r>
      <w:bookmarkEnd w:id="77"/>
      <w:bookmarkEnd w:id="78"/>
      <w:bookmarkEnd w:id="79"/>
    </w:p>
    <w:p w:rsidR="004F46A5" w:rsidRPr="00B64BB7" w:rsidRDefault="004F46A5" w:rsidP="004F46A5">
      <w:pPr>
        <w:rPr>
          <w:lang w:val="sr-Latn-RS"/>
        </w:rPr>
      </w:pPr>
      <w:r w:rsidRPr="00B64BB7">
        <w:rPr>
          <w:lang w:val="sr-Latn-RS"/>
        </w:rPr>
        <w:t xml:space="preserve">Nema </w:t>
      </w:r>
      <w:proofErr w:type="spellStart"/>
      <w:r w:rsidRPr="00B64BB7">
        <w:rPr>
          <w:lang w:val="sr-Latn-RS"/>
        </w:rPr>
        <w:t>prekograničnog</w:t>
      </w:r>
      <w:proofErr w:type="spellEnd"/>
      <w:r w:rsidRPr="00B64BB7">
        <w:rPr>
          <w:lang w:val="sr-Latn-RS"/>
        </w:rPr>
        <w:t xml:space="preserve"> uticaja.</w:t>
      </w:r>
    </w:p>
    <w:p w:rsidR="004F46A5" w:rsidRPr="00B64BB7" w:rsidRDefault="004F46A5" w:rsidP="004F46A5">
      <w:pPr>
        <w:pStyle w:val="Heading2"/>
        <w:rPr>
          <w:lang w:val="sr-Latn-RS"/>
        </w:rPr>
      </w:pPr>
      <w:bookmarkStart w:id="80" w:name="_Toc28090050"/>
      <w:bookmarkStart w:id="81" w:name="_Toc30507009"/>
      <w:bookmarkStart w:id="82" w:name="_Toc51929733"/>
      <w:r w:rsidRPr="00B64BB7">
        <w:rPr>
          <w:lang w:val="sr-Latn-RS"/>
        </w:rPr>
        <w:t>Veličina i složenost uticaja</w:t>
      </w:r>
      <w:bookmarkEnd w:id="80"/>
      <w:bookmarkEnd w:id="81"/>
      <w:bookmarkEnd w:id="82"/>
    </w:p>
    <w:p w:rsidR="004F46A5" w:rsidRPr="00B64BB7" w:rsidRDefault="004F46A5" w:rsidP="004F46A5">
      <w:pPr>
        <w:rPr>
          <w:lang w:val="sr-Latn-RS"/>
        </w:rPr>
      </w:pPr>
      <w:r w:rsidRPr="00B64BB7">
        <w:rPr>
          <w:lang w:val="sr-Latn-RS"/>
        </w:rPr>
        <w:t>Uticaj na životnu sredinu nije značajan.</w:t>
      </w:r>
    </w:p>
    <w:p w:rsidR="004F46A5" w:rsidRPr="00B64BB7" w:rsidRDefault="004F46A5" w:rsidP="004F46A5">
      <w:pPr>
        <w:pStyle w:val="Heading2"/>
        <w:rPr>
          <w:lang w:val="sr-Latn-RS"/>
        </w:rPr>
      </w:pPr>
      <w:bookmarkStart w:id="83" w:name="_Toc28090051"/>
      <w:bookmarkStart w:id="84" w:name="_Toc30507010"/>
      <w:bookmarkStart w:id="85" w:name="_Toc51929734"/>
      <w:r w:rsidRPr="00B64BB7">
        <w:rPr>
          <w:lang w:val="sr-Latn-RS"/>
        </w:rPr>
        <w:t>Verovatnoća uticaja</w:t>
      </w:r>
      <w:bookmarkEnd w:id="83"/>
      <w:bookmarkEnd w:id="84"/>
      <w:bookmarkEnd w:id="85"/>
    </w:p>
    <w:p w:rsidR="004F46A5" w:rsidRPr="00B64BB7" w:rsidRDefault="004F46A5" w:rsidP="004F46A5">
      <w:pPr>
        <w:rPr>
          <w:lang w:val="sr-Latn-RS"/>
        </w:rPr>
      </w:pPr>
      <w:r w:rsidRPr="00B64BB7">
        <w:rPr>
          <w:lang w:val="sr-Latn-RS"/>
        </w:rPr>
        <w:t>Pravilnim definisanjem opreme, glavnih i pomoćnih linija, instrumentacije kao i pravilnim postavljanjem i povezivanjem opreme, montažom cevovoda i izvođenjem spojeva je smanjena mogućnost nastanka ekscesa.</w:t>
      </w:r>
    </w:p>
    <w:p w:rsidR="004F46A5" w:rsidRPr="00B64BB7" w:rsidRDefault="004F46A5" w:rsidP="004F46A5">
      <w:pPr>
        <w:pStyle w:val="Heading2"/>
        <w:rPr>
          <w:lang w:val="sr-Latn-RS"/>
        </w:rPr>
      </w:pPr>
      <w:bookmarkStart w:id="86" w:name="_Toc28090052"/>
      <w:bookmarkStart w:id="87" w:name="_Toc30507011"/>
      <w:bookmarkStart w:id="88" w:name="_Toc51929735"/>
      <w:r w:rsidRPr="00B64BB7">
        <w:rPr>
          <w:lang w:val="sr-Latn-RS"/>
        </w:rPr>
        <w:t>Trajanje, učestalost i verovatnoća ponavljanja uticaja</w:t>
      </w:r>
      <w:bookmarkEnd w:id="86"/>
      <w:bookmarkEnd w:id="87"/>
      <w:bookmarkEnd w:id="88"/>
    </w:p>
    <w:p w:rsidR="00581B33" w:rsidRPr="00B64BB7" w:rsidRDefault="004F46A5" w:rsidP="00E9108E">
      <w:pPr>
        <w:rPr>
          <w:color w:val="000000" w:themeColor="text1"/>
          <w:lang w:val="sr-Latn-RS"/>
        </w:rPr>
      </w:pPr>
      <w:r w:rsidRPr="00B64BB7">
        <w:rPr>
          <w:color w:val="000000" w:themeColor="text1"/>
          <w:lang w:val="sr-Latn-RS"/>
        </w:rPr>
        <w:t>Radovi na</w:t>
      </w:r>
      <w:r w:rsidR="0030115D" w:rsidRPr="0030115D">
        <w:t xml:space="preserve"> </w:t>
      </w:r>
      <w:r w:rsidR="0030115D" w:rsidRPr="0030115D">
        <w:rPr>
          <w:color w:val="000000" w:themeColor="text1"/>
          <w:lang w:val="sr-Latn-RS"/>
        </w:rPr>
        <w:t>adaptacij</w:t>
      </w:r>
      <w:r w:rsidR="0030115D">
        <w:rPr>
          <w:color w:val="000000" w:themeColor="text1"/>
          <w:lang w:val="sr-Latn-RS"/>
        </w:rPr>
        <w:t>i</w:t>
      </w:r>
      <w:r w:rsidR="0030115D" w:rsidRPr="0030115D">
        <w:rPr>
          <w:color w:val="000000" w:themeColor="text1"/>
          <w:lang w:val="sr-Latn-RS"/>
        </w:rPr>
        <w:t xml:space="preserve"> i rekonstrukcij</w:t>
      </w:r>
      <w:r w:rsidR="0030115D">
        <w:rPr>
          <w:color w:val="000000" w:themeColor="text1"/>
          <w:lang w:val="sr-Latn-RS"/>
        </w:rPr>
        <w:t xml:space="preserve">i </w:t>
      </w:r>
      <w:r w:rsidR="00B53D9D" w:rsidRPr="00B64BB7">
        <w:rPr>
          <w:color w:val="000000" w:themeColor="text1"/>
          <w:lang w:val="sr-Latn-RS"/>
        </w:rPr>
        <w:t>laboratorije</w:t>
      </w:r>
      <w:r w:rsidRPr="00B64BB7">
        <w:rPr>
          <w:color w:val="000000" w:themeColor="text1"/>
          <w:lang w:val="sr-Latn-RS"/>
        </w:rPr>
        <w:t xml:space="preserve"> su </w:t>
      </w:r>
      <w:r w:rsidR="00B53D9D" w:rsidRPr="00B64BB7">
        <w:rPr>
          <w:color w:val="000000" w:themeColor="text1"/>
          <w:lang w:val="sr-Latn-RS"/>
        </w:rPr>
        <w:t>privremeni</w:t>
      </w:r>
      <w:r w:rsidRPr="00B64BB7">
        <w:rPr>
          <w:color w:val="000000" w:themeColor="text1"/>
          <w:lang w:val="sr-Latn-RS"/>
        </w:rPr>
        <w:t xml:space="preserve"> i lokalnog karaktera, pa negativan uticaj u smislu pojave prašine, povećanja nivoa buke itd. neće imati značajan uticaj na životnu sredinu. </w:t>
      </w:r>
      <w:r w:rsidR="000747DC" w:rsidRPr="00B64BB7">
        <w:rPr>
          <w:color w:val="000000" w:themeColor="text1"/>
          <w:lang w:val="sr-Latn-RS"/>
        </w:rPr>
        <w:t>Nakon izvođenja projekta</w:t>
      </w:r>
      <w:r w:rsidRPr="00B64BB7">
        <w:rPr>
          <w:color w:val="000000" w:themeColor="text1"/>
          <w:lang w:val="sr-Latn-RS"/>
        </w:rPr>
        <w:t xml:space="preserve"> se ne očekuje</w:t>
      </w:r>
      <w:r w:rsidR="000747DC" w:rsidRPr="00B64BB7">
        <w:rPr>
          <w:color w:val="000000" w:themeColor="text1"/>
          <w:lang w:val="sr-Latn-RS"/>
        </w:rPr>
        <w:t xml:space="preserve"> </w:t>
      </w:r>
      <w:r w:rsidRPr="00B64BB7">
        <w:rPr>
          <w:color w:val="000000" w:themeColor="text1"/>
          <w:lang w:val="sr-Latn-RS"/>
        </w:rPr>
        <w:t>ponavljan</w:t>
      </w:r>
      <w:r w:rsidR="00E9108E" w:rsidRPr="00B64BB7">
        <w:rPr>
          <w:color w:val="000000" w:themeColor="text1"/>
          <w:lang w:val="sr-Latn-RS"/>
        </w:rPr>
        <w:t>je uticaja u skoroj budućnosti.</w:t>
      </w:r>
    </w:p>
    <w:p w:rsidR="005D26ED" w:rsidRPr="00B64BB7" w:rsidRDefault="005D26ED" w:rsidP="00E9108E">
      <w:pPr>
        <w:pStyle w:val="Heading1"/>
        <w:rPr>
          <w:lang w:val="sr-Latn-RS"/>
        </w:rPr>
      </w:pPr>
      <w:bookmarkStart w:id="89" w:name="_Toc30508456"/>
      <w:bookmarkStart w:id="90" w:name="_Toc51929736"/>
      <w:r w:rsidRPr="00B64BB7">
        <w:rPr>
          <w:lang w:val="sr-Latn-RS"/>
        </w:rPr>
        <w:t>OPIS MERA PREDVIĐENIH U CILJU SPREČAVANJA, SMANJENJA I OTKLANJANJA ZNAČAJNIH ŠTETNIH UTICAJA</w:t>
      </w:r>
      <w:bookmarkEnd w:id="89"/>
      <w:bookmarkEnd w:id="90"/>
    </w:p>
    <w:p w:rsidR="00F6083E" w:rsidRPr="00B64BB7" w:rsidRDefault="00F6083E" w:rsidP="00F6083E">
      <w:pPr>
        <w:rPr>
          <w:color w:val="000000" w:themeColor="text1"/>
          <w:lang w:val="sr-Latn-RS"/>
        </w:rPr>
      </w:pPr>
      <w:r w:rsidRPr="00B64BB7">
        <w:rPr>
          <w:color w:val="000000" w:themeColor="text1"/>
          <w:lang w:val="sr-Latn-RS"/>
        </w:rPr>
        <w:t xml:space="preserve">Pravilnim definisanjem opreme, glavnih i pomoćnih linija, instrumentacije kao i pravilnim postavljanjem i povezivanjem opreme, montažom cevovoda i izvođenjem spojeva se obezbeđuje </w:t>
      </w:r>
      <w:proofErr w:type="spellStart"/>
      <w:r w:rsidRPr="00B64BB7">
        <w:rPr>
          <w:color w:val="000000" w:themeColor="text1"/>
          <w:lang w:val="sr-Latn-RS"/>
        </w:rPr>
        <w:t>nepropusnost</w:t>
      </w:r>
      <w:proofErr w:type="spellEnd"/>
      <w:r w:rsidRPr="00B64BB7">
        <w:rPr>
          <w:color w:val="000000" w:themeColor="text1"/>
          <w:lang w:val="sr-Latn-RS"/>
        </w:rPr>
        <w:t xml:space="preserve"> sistema kojom se minimizira mogućnost pojave curenja tj. nastanka ekscesa. </w:t>
      </w:r>
    </w:p>
    <w:p w:rsidR="00F6083E" w:rsidRPr="00B64BB7" w:rsidRDefault="00F6083E" w:rsidP="00F6083E">
      <w:pPr>
        <w:rPr>
          <w:color w:val="000000" w:themeColor="text1"/>
          <w:lang w:val="sr-Latn-RS"/>
        </w:rPr>
      </w:pPr>
      <w:r w:rsidRPr="00B64BB7">
        <w:rPr>
          <w:color w:val="000000" w:themeColor="text1"/>
          <w:lang w:val="sr-Latn-RS"/>
        </w:rPr>
        <w:t xml:space="preserve">Do eventualnog nepredviđenog ispuštanja može doći na </w:t>
      </w:r>
      <w:proofErr w:type="spellStart"/>
      <w:r w:rsidRPr="00B64BB7">
        <w:rPr>
          <w:color w:val="000000" w:themeColor="text1"/>
          <w:lang w:val="sr-Latn-RS"/>
        </w:rPr>
        <w:t>prirubničkim</w:t>
      </w:r>
      <w:proofErr w:type="spellEnd"/>
      <w:r w:rsidRPr="00B64BB7">
        <w:rPr>
          <w:color w:val="000000" w:themeColor="text1"/>
          <w:lang w:val="sr-Latn-RS"/>
        </w:rPr>
        <w:t xml:space="preserve"> spojevima, usled oštećenja cevovoda, armature ili opreme. </w:t>
      </w:r>
    </w:p>
    <w:p w:rsidR="000402A3" w:rsidRPr="00B64BB7" w:rsidRDefault="000402A3" w:rsidP="00F6083E">
      <w:pPr>
        <w:rPr>
          <w:color w:val="000000" w:themeColor="text1"/>
          <w:lang w:val="sr-Latn-RS"/>
        </w:rPr>
      </w:pPr>
      <w:r w:rsidRPr="00B64BB7">
        <w:rPr>
          <w:color w:val="000000" w:themeColor="text1"/>
          <w:lang w:val="sr-Latn-RS"/>
        </w:rPr>
        <w:t xml:space="preserve">U slučaju ekscesa (izliva) važno je što pre intervenisati i zaustaviti curenje, obeležiti mesto ekscesa, sprečiti </w:t>
      </w:r>
      <w:proofErr w:type="spellStart"/>
      <w:r w:rsidRPr="00B64BB7">
        <w:rPr>
          <w:color w:val="000000" w:themeColor="text1"/>
          <w:lang w:val="sr-Latn-RS"/>
        </w:rPr>
        <w:t>razlivanje</w:t>
      </w:r>
      <w:proofErr w:type="spellEnd"/>
      <w:r w:rsidRPr="00B64BB7">
        <w:rPr>
          <w:color w:val="000000" w:themeColor="text1"/>
          <w:lang w:val="sr-Latn-RS"/>
        </w:rPr>
        <w:t xml:space="preserve"> fluida mehanički, ostatke pokupiti </w:t>
      </w:r>
      <w:proofErr w:type="spellStart"/>
      <w:r w:rsidRPr="00B64BB7">
        <w:rPr>
          <w:color w:val="000000" w:themeColor="text1"/>
          <w:lang w:val="sr-Latn-RS"/>
        </w:rPr>
        <w:t>apsorbujućom</w:t>
      </w:r>
      <w:proofErr w:type="spellEnd"/>
      <w:r w:rsidRPr="00B64BB7">
        <w:rPr>
          <w:color w:val="000000" w:themeColor="text1"/>
          <w:lang w:val="sr-Latn-RS"/>
        </w:rPr>
        <w:t xml:space="preserve"> materijom. Pri takvim aktivnostima je neophodno poštovati postojeće procedure i uz korišćenje adekvatnih sredstava lične i kolektivne zaštite.</w:t>
      </w:r>
    </w:p>
    <w:p w:rsidR="00787F25" w:rsidRPr="00B64BB7" w:rsidRDefault="00F6083E" w:rsidP="00F6083E">
      <w:pPr>
        <w:rPr>
          <w:color w:val="000000" w:themeColor="text1"/>
          <w:lang w:val="sr-Latn-RS"/>
        </w:rPr>
      </w:pPr>
      <w:r w:rsidRPr="00B64BB7">
        <w:rPr>
          <w:color w:val="000000" w:themeColor="text1"/>
          <w:lang w:val="sr-Latn-RS"/>
        </w:rPr>
        <w:t>Veći incident, ako do njega dođe, treba prijaviti inspekciji za zaštitu životne sredine i predati dokumentaciju ovlašćenim pravnim licima.</w:t>
      </w: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F0B56" w:rsidRPr="00B64BB7" w:rsidRDefault="007F0B56"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7B5C50" w:rsidRPr="00B64BB7" w:rsidRDefault="007B5C50" w:rsidP="00AB0E0F">
      <w:pPr>
        <w:rPr>
          <w:color w:val="000000" w:themeColor="text1"/>
          <w:highlight w:val="yellow"/>
          <w:lang w:val="sr-Latn-RS"/>
        </w:rPr>
      </w:pPr>
    </w:p>
    <w:p w:rsidR="00B13EAF" w:rsidRPr="00B64BB7" w:rsidRDefault="00B13EAF" w:rsidP="00AB0E0F">
      <w:pPr>
        <w:rPr>
          <w:color w:val="000000" w:themeColor="text1"/>
          <w:highlight w:val="yellow"/>
          <w:lang w:val="sr-Latn-RS"/>
        </w:rPr>
      </w:pPr>
    </w:p>
    <w:p w:rsidR="007B5C50" w:rsidRPr="00B64BB7" w:rsidRDefault="007B5C50" w:rsidP="00AB0E0F">
      <w:pPr>
        <w:rPr>
          <w:color w:val="000000" w:themeColor="text1"/>
          <w:lang w:val="sr-Latn-RS"/>
        </w:rPr>
      </w:pPr>
    </w:p>
    <w:p w:rsidR="007B5C50" w:rsidRPr="00B64BB7" w:rsidRDefault="00455DFF" w:rsidP="00774FE7">
      <w:pPr>
        <w:pStyle w:val="Heading1"/>
        <w:jc w:val="center"/>
        <w:rPr>
          <w:lang w:val="sr-Latn-RS"/>
        </w:rPr>
      </w:pPr>
      <w:bookmarkStart w:id="91" w:name="_Toc25150365"/>
      <w:bookmarkStart w:id="92" w:name="_Toc30508457"/>
      <w:bookmarkStart w:id="93" w:name="_Toc51929737"/>
      <w:r w:rsidRPr="00B64BB7">
        <w:rPr>
          <w:caps w:val="0"/>
          <w:lang w:val="sr-Latn-RS"/>
        </w:rPr>
        <w:t>PRILOZI:</w:t>
      </w:r>
      <w:bookmarkEnd w:id="91"/>
      <w:bookmarkEnd w:id="92"/>
      <w:bookmarkEnd w:id="93"/>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rPr>
          <w:highlight w:val="yellow"/>
          <w:lang w:val="sr-Latn-RS"/>
        </w:rPr>
      </w:pPr>
    </w:p>
    <w:p w:rsidR="007B5C50" w:rsidRPr="00B64BB7" w:rsidRDefault="007B5C50" w:rsidP="007B5C50">
      <w:pPr>
        <w:ind w:firstLine="720"/>
        <w:rPr>
          <w:highlight w:val="yellow"/>
          <w:lang w:val="sr-Latn-RS"/>
        </w:rPr>
        <w:sectPr w:rsidR="007B5C50" w:rsidRPr="00B64BB7" w:rsidSect="00880E79">
          <w:footerReference w:type="default" r:id="rId19"/>
          <w:pgSz w:w="11909" w:h="16834" w:code="9"/>
          <w:pgMar w:top="619" w:right="734" w:bottom="274" w:left="1685" w:header="397" w:footer="432" w:gutter="0"/>
          <w:pgNumType w:start="1"/>
          <w:cols w:space="720"/>
          <w:docGrid w:linePitch="326"/>
        </w:sectPr>
      </w:pPr>
    </w:p>
    <w:tbl>
      <w:tblPr>
        <w:tblStyle w:val="TableGrid2"/>
        <w:tblW w:w="10244" w:type="dxa"/>
        <w:tblInd w:w="-545" w:type="dxa"/>
        <w:tblLayout w:type="fixed"/>
        <w:tblCellMar>
          <w:left w:w="43" w:type="dxa"/>
          <w:right w:w="43" w:type="dxa"/>
        </w:tblCellMar>
        <w:tblLook w:val="04A0" w:firstRow="1" w:lastRow="0" w:firstColumn="1" w:lastColumn="0" w:noHBand="0" w:noVBand="1"/>
      </w:tblPr>
      <w:tblGrid>
        <w:gridCol w:w="540"/>
        <w:gridCol w:w="2698"/>
        <w:gridCol w:w="704"/>
        <w:gridCol w:w="3238"/>
        <w:gridCol w:w="540"/>
        <w:gridCol w:w="2524"/>
      </w:tblGrid>
      <w:tr w:rsidR="007B5C50" w:rsidRPr="00B64BB7" w:rsidTr="008A77CE">
        <w:trPr>
          <w:trHeight w:val="665"/>
        </w:trPr>
        <w:tc>
          <w:tcPr>
            <w:tcW w:w="10244" w:type="dxa"/>
            <w:gridSpan w:val="6"/>
            <w:shd w:val="clear" w:color="auto" w:fill="auto"/>
            <w:vAlign w:val="center"/>
          </w:tcPr>
          <w:p w:rsidR="007B5C50" w:rsidRPr="00B64BB7" w:rsidRDefault="007B5C50" w:rsidP="007B5C50">
            <w:pPr>
              <w:spacing w:before="60" w:after="60"/>
              <w:jc w:val="center"/>
              <w:rPr>
                <w:rFonts w:eastAsia="Calibri" w:cs="Times New Roman"/>
                <w:b/>
                <w:sz w:val="22"/>
                <w:lang w:val="sr-Latn-RS"/>
              </w:rPr>
            </w:pPr>
            <w:r w:rsidRPr="00B64BB7">
              <w:rPr>
                <w:rFonts w:eastAsia="Calibri" w:cs="Times New Roman"/>
                <w:b/>
                <w:sz w:val="22"/>
                <w:lang w:val="sr-Latn-RS"/>
              </w:rPr>
              <w:t>Upitnik uz zahtev za</w:t>
            </w:r>
            <w:r w:rsidRPr="00B64BB7">
              <w:rPr>
                <w:lang w:val="sr-Latn-RS"/>
              </w:rPr>
              <w:t xml:space="preserve"> </w:t>
            </w:r>
            <w:r w:rsidRPr="00B64BB7">
              <w:rPr>
                <w:rFonts w:eastAsia="Calibri" w:cs="Times New Roman"/>
                <w:b/>
                <w:sz w:val="22"/>
                <w:lang w:val="sr-Latn-RS"/>
              </w:rPr>
              <w:t>zahtev za odlučivanje o potrebi procene uticaja na životnu sredinu</w:t>
            </w:r>
          </w:p>
        </w:tc>
      </w:tr>
      <w:tr w:rsidR="007B5C50" w:rsidRPr="00B64BB7" w:rsidTr="008A77CE">
        <w:tc>
          <w:tcPr>
            <w:tcW w:w="540" w:type="dxa"/>
            <w:shd w:val="clear" w:color="auto" w:fill="auto"/>
            <w:vAlign w:val="center"/>
          </w:tcPr>
          <w:p w:rsidR="007B5C50" w:rsidRPr="00B64BB7" w:rsidRDefault="007B5C50" w:rsidP="007B5C50">
            <w:pPr>
              <w:spacing w:before="60" w:after="60"/>
              <w:jc w:val="center"/>
              <w:rPr>
                <w:rFonts w:eastAsia="Calibri" w:cs="Times New Roman"/>
                <w:b/>
                <w:sz w:val="22"/>
                <w:lang w:val="sr-Latn-RS"/>
              </w:rPr>
            </w:pPr>
            <w:r w:rsidRPr="00B64BB7">
              <w:rPr>
                <w:rFonts w:eastAsia="Calibri" w:cs="Times New Roman"/>
                <w:b/>
                <w:sz w:val="22"/>
                <w:lang w:val="sr-Latn-RS"/>
              </w:rPr>
              <w:t>Red.</w:t>
            </w:r>
          </w:p>
          <w:p w:rsidR="007B5C50" w:rsidRPr="00B64BB7" w:rsidRDefault="007B5C50" w:rsidP="007B5C50">
            <w:pPr>
              <w:spacing w:before="60" w:after="60"/>
              <w:jc w:val="center"/>
              <w:rPr>
                <w:rFonts w:eastAsia="Calibri" w:cs="Times New Roman"/>
                <w:b/>
                <w:sz w:val="22"/>
                <w:lang w:val="sr-Latn-RS"/>
              </w:rPr>
            </w:pPr>
            <w:r w:rsidRPr="00B64BB7">
              <w:rPr>
                <w:rFonts w:eastAsia="Calibri" w:cs="Times New Roman"/>
                <w:b/>
                <w:sz w:val="22"/>
                <w:lang w:val="sr-Latn-RS"/>
              </w:rPr>
              <w:t>br.</w:t>
            </w:r>
          </w:p>
        </w:tc>
        <w:tc>
          <w:tcPr>
            <w:tcW w:w="2698" w:type="dxa"/>
            <w:shd w:val="clear" w:color="auto" w:fill="auto"/>
            <w:vAlign w:val="center"/>
          </w:tcPr>
          <w:p w:rsidR="007B5C50" w:rsidRPr="00B64BB7" w:rsidRDefault="007B5C50" w:rsidP="007B5C50">
            <w:pPr>
              <w:spacing w:before="60" w:after="60"/>
              <w:jc w:val="center"/>
              <w:rPr>
                <w:rFonts w:eastAsia="Calibri" w:cs="Times New Roman"/>
                <w:b/>
                <w:sz w:val="22"/>
                <w:lang w:val="sr-Latn-RS"/>
              </w:rPr>
            </w:pPr>
            <w:r w:rsidRPr="00B64BB7">
              <w:rPr>
                <w:rFonts w:eastAsia="Calibri" w:cs="Times New Roman"/>
                <w:b/>
                <w:sz w:val="22"/>
                <w:lang w:val="sr-Latn-RS"/>
              </w:rPr>
              <w:t>Pitanje</w:t>
            </w:r>
          </w:p>
        </w:tc>
        <w:tc>
          <w:tcPr>
            <w:tcW w:w="3942" w:type="dxa"/>
            <w:gridSpan w:val="2"/>
            <w:shd w:val="clear" w:color="auto" w:fill="auto"/>
            <w:vAlign w:val="center"/>
          </w:tcPr>
          <w:p w:rsidR="007B5C50" w:rsidRPr="00B64BB7" w:rsidRDefault="007B5C50" w:rsidP="007B5C50">
            <w:pPr>
              <w:spacing w:before="60" w:after="60"/>
              <w:jc w:val="center"/>
              <w:rPr>
                <w:rFonts w:eastAsia="Calibri" w:cs="Times New Roman"/>
                <w:b/>
                <w:sz w:val="22"/>
                <w:lang w:val="sr-Latn-RS"/>
              </w:rPr>
            </w:pPr>
            <w:r w:rsidRPr="00B64BB7">
              <w:rPr>
                <w:rFonts w:eastAsia="Calibri" w:cs="Times New Roman"/>
                <w:b/>
                <w:sz w:val="22"/>
                <w:lang w:val="sr-Latn-RS"/>
              </w:rPr>
              <w:t>Kratak opis projekta?</w:t>
            </w:r>
          </w:p>
          <w:p w:rsidR="007B5C50" w:rsidRPr="00B64BB7" w:rsidRDefault="007B5C50" w:rsidP="007B5C50">
            <w:pPr>
              <w:spacing w:before="60" w:after="60"/>
              <w:jc w:val="center"/>
              <w:rPr>
                <w:rFonts w:eastAsia="Calibri" w:cs="Times New Roman"/>
                <w:b/>
                <w:sz w:val="22"/>
                <w:lang w:val="sr-Latn-RS"/>
              </w:rPr>
            </w:pPr>
            <w:r w:rsidRPr="00B64BB7">
              <w:rPr>
                <w:rFonts w:eastAsia="Calibri" w:cs="Times New Roman"/>
                <w:b/>
                <w:sz w:val="22"/>
                <w:lang w:val="sr-Latn-RS"/>
              </w:rPr>
              <w:t>DA/NE</w:t>
            </w:r>
          </w:p>
        </w:tc>
        <w:tc>
          <w:tcPr>
            <w:tcW w:w="3064" w:type="dxa"/>
            <w:gridSpan w:val="2"/>
            <w:shd w:val="clear" w:color="auto" w:fill="auto"/>
            <w:vAlign w:val="center"/>
          </w:tcPr>
          <w:p w:rsidR="007B5C50" w:rsidRPr="00B64BB7" w:rsidRDefault="007B5C50" w:rsidP="007B5C50">
            <w:pPr>
              <w:spacing w:before="60" w:after="60"/>
              <w:jc w:val="center"/>
              <w:rPr>
                <w:rFonts w:eastAsia="Calibri" w:cs="Times New Roman"/>
                <w:b/>
                <w:sz w:val="22"/>
                <w:lang w:val="sr-Latn-RS"/>
              </w:rPr>
            </w:pPr>
            <w:r w:rsidRPr="00B64BB7">
              <w:rPr>
                <w:rFonts w:eastAsia="Calibri" w:cs="Times New Roman"/>
                <w:b/>
                <w:sz w:val="22"/>
                <w:lang w:val="sr-Latn-RS"/>
              </w:rPr>
              <w:t>Da li će to imati značajne posledice? DA/NE i zašto?</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 xml:space="preserve">Da li izvođenje, rad ili prestanak rada podrazumevaju aktivnosti koje će prouzrokovati fizičke promene na lokaciji (topografije, korišćenja zemljišta, izmenu </w:t>
            </w:r>
            <w:proofErr w:type="spellStart"/>
            <w:r w:rsidRPr="00B64BB7">
              <w:rPr>
                <w:rFonts w:eastAsia="Calibri" w:cs="Times New Roman"/>
                <w:color w:val="000000"/>
                <w:sz w:val="22"/>
                <w:lang w:val="sr-Latn-RS"/>
              </w:rPr>
              <w:t>vodnih</w:t>
            </w:r>
            <w:proofErr w:type="spellEnd"/>
            <w:r w:rsidRPr="00B64BB7">
              <w:rPr>
                <w:rFonts w:eastAsia="Calibri" w:cs="Times New Roman"/>
                <w:color w:val="000000"/>
                <w:sz w:val="22"/>
                <w:lang w:val="sr-Latn-RS"/>
              </w:rPr>
              <w:t xml:space="preserve"> tela)</w:t>
            </w:r>
          </w:p>
        </w:tc>
        <w:tc>
          <w:tcPr>
            <w:tcW w:w="704" w:type="dxa"/>
            <w:shd w:val="clear" w:color="auto" w:fill="auto"/>
            <w:vAlign w:val="center"/>
          </w:tcPr>
          <w:p w:rsidR="007B5C50" w:rsidRPr="00B64BB7" w:rsidRDefault="007B5C50" w:rsidP="008A77CE">
            <w:pPr>
              <w:adjustRightInd w:val="0"/>
              <w:spacing w:before="60" w:after="60"/>
              <w:jc w:val="center"/>
              <w:rPr>
                <w:rFonts w:ascii="TimesNewRomanPS-ItalicMT" w:eastAsia="Calibri" w:hAnsi="TimesNewRomanPS-ItalicMT" w:cs="TimesNewRomanPS-ItalicMT"/>
                <w:iCs/>
                <w:sz w:val="22"/>
                <w:lang w:val="sr-Latn-RS"/>
              </w:rPr>
            </w:pPr>
            <w:r w:rsidRPr="00B64BB7">
              <w:rPr>
                <w:rFonts w:ascii="TimesNewRomanPS-ItalicMT" w:eastAsia="Calibri" w:hAnsi="TimesNewRomanPS-ItalicMT" w:cs="TimesNewRomanPS-ItalicMT"/>
                <w:iCs/>
                <w:sz w:val="22"/>
                <w:lang w:val="sr-Latn-RS"/>
              </w:rPr>
              <w:t>NE</w:t>
            </w:r>
          </w:p>
        </w:tc>
        <w:tc>
          <w:tcPr>
            <w:tcW w:w="3238" w:type="dxa"/>
            <w:shd w:val="clear" w:color="auto" w:fill="auto"/>
            <w:vAlign w:val="center"/>
          </w:tcPr>
          <w:p w:rsidR="007B5C50" w:rsidRPr="00B64BB7" w:rsidRDefault="00C05914" w:rsidP="00CC0750">
            <w:pPr>
              <w:adjustRightInd w:val="0"/>
              <w:spacing w:before="60" w:after="60"/>
              <w:jc w:val="left"/>
              <w:rPr>
                <w:rFonts w:eastAsia="Calibri" w:cs="Times New Roman"/>
                <w:sz w:val="22"/>
                <w:lang w:val="sr-Latn-RS"/>
              </w:rPr>
            </w:pPr>
            <w:r w:rsidRPr="00B64BB7">
              <w:rPr>
                <w:rFonts w:eastAsia="Calibri" w:cs="Times New Roman"/>
                <w:sz w:val="22"/>
                <w:lang w:val="sr-Latn-RS"/>
              </w:rPr>
              <w:t>Projektom je predviđen</w:t>
            </w:r>
            <w:r w:rsidR="00CC0750">
              <w:rPr>
                <w:rFonts w:eastAsia="Calibri" w:cs="Times New Roman"/>
                <w:sz w:val="22"/>
                <w:lang w:val="sr-Latn-RS"/>
              </w:rPr>
              <w:t>a</w:t>
            </w:r>
            <w:r w:rsidR="0030115D">
              <w:t xml:space="preserve"> </w:t>
            </w:r>
            <w:r w:rsidR="0030115D" w:rsidRPr="0030115D">
              <w:rPr>
                <w:rFonts w:eastAsia="Calibri" w:cs="Times New Roman"/>
                <w:sz w:val="22"/>
                <w:lang w:val="sr-Latn-RS"/>
              </w:rPr>
              <w:t>adaptacij</w:t>
            </w:r>
            <w:r w:rsidR="00CC0750">
              <w:rPr>
                <w:rFonts w:eastAsia="Calibri" w:cs="Times New Roman"/>
                <w:sz w:val="22"/>
                <w:lang w:val="sr-Latn-RS"/>
              </w:rPr>
              <w:t>a</w:t>
            </w:r>
            <w:r w:rsidR="0030115D" w:rsidRPr="0030115D">
              <w:rPr>
                <w:rFonts w:eastAsia="Calibri" w:cs="Times New Roman"/>
                <w:sz w:val="22"/>
                <w:lang w:val="sr-Latn-RS"/>
              </w:rPr>
              <w:t xml:space="preserve"> i rekonstrukcij</w:t>
            </w:r>
            <w:r w:rsidR="00CC0750">
              <w:rPr>
                <w:rFonts w:eastAsia="Calibri" w:cs="Times New Roman"/>
                <w:sz w:val="22"/>
                <w:lang w:val="sr-Latn-RS"/>
              </w:rPr>
              <w:t>a</w:t>
            </w:r>
            <w:r w:rsidRPr="00B64BB7">
              <w:rPr>
                <w:rFonts w:eastAsia="Calibri" w:cs="Times New Roman"/>
                <w:sz w:val="22"/>
                <w:lang w:val="sr-Latn-RS"/>
              </w:rPr>
              <w:t xml:space="preserve"> laboratorija u</w:t>
            </w:r>
            <w:r w:rsidR="00C20375" w:rsidRPr="00B64BB7">
              <w:rPr>
                <w:rFonts w:eastAsia="Calibri" w:cs="Times New Roman"/>
                <w:sz w:val="22"/>
                <w:lang w:val="sr-Latn-RS"/>
              </w:rPr>
              <w:t xml:space="preserve"> </w:t>
            </w:r>
            <w:r w:rsidRPr="00B64BB7">
              <w:rPr>
                <w:rFonts w:eastAsia="Calibri" w:cs="Times New Roman"/>
                <w:sz w:val="22"/>
                <w:lang w:val="sr-Latn-RS"/>
              </w:rPr>
              <w:t>izgrađeno</w:t>
            </w:r>
            <w:r w:rsidR="00C20375" w:rsidRPr="00B64BB7">
              <w:rPr>
                <w:rFonts w:eastAsia="Calibri" w:cs="Times New Roman"/>
                <w:sz w:val="22"/>
                <w:lang w:val="sr-Latn-RS"/>
              </w:rPr>
              <w:t>m</w:t>
            </w:r>
            <w:r w:rsidRPr="00B64BB7">
              <w:rPr>
                <w:rFonts w:eastAsia="Calibri" w:cs="Times New Roman"/>
                <w:sz w:val="22"/>
                <w:lang w:val="sr-Latn-RS"/>
              </w:rPr>
              <w:t xml:space="preserve"> objekt</w:t>
            </w:r>
            <w:r w:rsidR="00C20375" w:rsidRPr="00B64BB7">
              <w:rPr>
                <w:rFonts w:eastAsia="Calibri" w:cs="Times New Roman"/>
                <w:sz w:val="22"/>
                <w:lang w:val="sr-Latn-RS"/>
              </w:rPr>
              <w:t>u</w:t>
            </w:r>
            <w:r w:rsidRPr="00B64BB7">
              <w:rPr>
                <w:rFonts w:eastAsia="Calibri" w:cs="Times New Roman"/>
                <w:sz w:val="22"/>
                <w:lang w:val="sr-Latn-RS"/>
              </w:rPr>
              <w:t xml:space="preserve">. </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C20375" w:rsidP="007B5C50">
            <w:pPr>
              <w:spacing w:before="60" w:after="60"/>
              <w:jc w:val="left"/>
              <w:rPr>
                <w:rFonts w:eastAsia="Calibri" w:cs="Times New Roman"/>
                <w:sz w:val="22"/>
                <w:lang w:val="sr-Latn-RS"/>
              </w:rPr>
            </w:pPr>
            <w:r w:rsidRPr="00B64BB7">
              <w:rPr>
                <w:rFonts w:eastAsia="Calibri" w:cs="Times New Roman"/>
                <w:sz w:val="22"/>
                <w:lang w:val="sr-Latn-RS"/>
              </w:rPr>
              <w:t xml:space="preserve">Projektom </w:t>
            </w:r>
            <w:r w:rsidR="0030115D" w:rsidRPr="0030115D">
              <w:rPr>
                <w:rFonts w:eastAsia="Calibri" w:cs="Times New Roman"/>
                <w:sz w:val="22"/>
                <w:lang w:val="sr-Latn-RS"/>
              </w:rPr>
              <w:t>adaptacije i rekonstrukcije</w:t>
            </w:r>
            <w:r w:rsidRPr="00B64BB7">
              <w:rPr>
                <w:rFonts w:eastAsia="Calibri" w:cs="Times New Roman"/>
                <w:sz w:val="22"/>
                <w:lang w:val="sr-Latn-RS"/>
              </w:rPr>
              <w:t xml:space="preserve"> se ne izlazi iz postojećih gabarita.</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izvođenje ili rad projekta podrazumeva korišćenje prirodnih resursa kao što su zemljište, vode, materijali ili energija, posebno resursa koji nisu obnovljivi ili koji se teško obezbeđuju?</w:t>
            </w:r>
          </w:p>
        </w:tc>
        <w:tc>
          <w:tcPr>
            <w:tcW w:w="704" w:type="dxa"/>
            <w:shd w:val="clear" w:color="auto" w:fill="auto"/>
            <w:vAlign w:val="center"/>
          </w:tcPr>
          <w:p w:rsidR="007B5C50" w:rsidRPr="00B64BB7" w:rsidRDefault="007B5C50" w:rsidP="007B5C50">
            <w:pPr>
              <w:adjustRightInd w:val="0"/>
              <w:spacing w:before="60" w:after="60"/>
              <w:jc w:val="center"/>
              <w:rPr>
                <w:rFonts w:ascii="TimesNewRomanPS-ItalicMT" w:eastAsia="Calibri" w:hAnsi="TimesNewRomanPS-ItalicMT" w:cs="TimesNewRomanPS-ItalicMT"/>
                <w:iCs/>
                <w:sz w:val="22"/>
                <w:lang w:val="sr-Latn-RS"/>
              </w:rPr>
            </w:pPr>
            <w:r w:rsidRPr="00B64BB7">
              <w:rPr>
                <w:rFonts w:ascii="TimesNewRomanPS-ItalicMT" w:eastAsia="Calibri" w:hAnsi="TimesNewRomanPS-ItalicMT" w:cs="TimesNewRomanPS-ItalicMT"/>
                <w:iCs/>
                <w:sz w:val="22"/>
                <w:lang w:val="sr-Latn-RS"/>
              </w:rPr>
              <w:t>DA</w:t>
            </w:r>
          </w:p>
        </w:tc>
        <w:tc>
          <w:tcPr>
            <w:tcW w:w="3238" w:type="dxa"/>
            <w:shd w:val="clear" w:color="auto" w:fill="auto"/>
            <w:vAlign w:val="center"/>
          </w:tcPr>
          <w:p w:rsidR="007B5C50" w:rsidRPr="00B64BB7" w:rsidRDefault="007B5C50" w:rsidP="007B5C50">
            <w:pPr>
              <w:adjustRightInd w:val="0"/>
              <w:spacing w:before="60" w:after="60"/>
              <w:jc w:val="left"/>
              <w:rPr>
                <w:rFonts w:ascii="TimesNewRomanPS-ItalicMT" w:eastAsia="Calibri" w:hAnsi="TimesNewRomanPS-ItalicMT" w:cs="TimesNewRomanPS-ItalicMT"/>
                <w:iCs/>
                <w:sz w:val="22"/>
                <w:lang w:val="sr-Latn-RS"/>
              </w:rPr>
            </w:pPr>
            <w:r w:rsidRPr="00B64BB7">
              <w:rPr>
                <w:rFonts w:ascii="TimesNewRomanPS-ItalicMT" w:eastAsia="Calibri" w:hAnsi="TimesNewRomanPS-ItalicMT" w:cs="TimesNewRomanPS-ItalicMT"/>
                <w:iCs/>
                <w:sz w:val="22"/>
                <w:lang w:val="sr-Latn-RS"/>
              </w:rPr>
              <w:t xml:space="preserve">Projektom su predviđeni </w:t>
            </w:r>
            <w:r w:rsidR="00C05914" w:rsidRPr="00B64BB7">
              <w:rPr>
                <w:rFonts w:ascii="TimesNewRomanPS-ItalicMT" w:eastAsia="Calibri" w:hAnsi="TimesNewRomanPS-ItalicMT" w:cs="TimesNewRomanPS-ItalicMT"/>
                <w:iCs/>
                <w:sz w:val="22"/>
                <w:lang w:val="sr-Latn-RS"/>
              </w:rPr>
              <w:t xml:space="preserve">građevinsko - </w:t>
            </w:r>
            <w:r w:rsidRPr="00B64BB7">
              <w:rPr>
                <w:rFonts w:ascii="TimesNewRomanPS-ItalicMT" w:eastAsia="Calibri" w:hAnsi="TimesNewRomanPS-ItalicMT" w:cs="TimesNewRomanPS-ItalicMT"/>
                <w:iCs/>
                <w:sz w:val="22"/>
                <w:lang w:val="sr-Latn-RS"/>
              </w:rPr>
              <w:t>mašinski radovi</w:t>
            </w:r>
            <w:r w:rsidR="00C20375" w:rsidRPr="00B64BB7">
              <w:rPr>
                <w:rFonts w:ascii="TimesNewRomanPS-ItalicMT" w:eastAsia="Calibri" w:hAnsi="TimesNewRomanPS-ItalicMT" w:cs="TimesNewRomanPS-ItalicMT"/>
                <w:iCs/>
                <w:sz w:val="22"/>
                <w:lang w:val="sr-Latn-RS"/>
              </w:rPr>
              <w:t xml:space="preserve"> za čije </w:t>
            </w:r>
            <w:r w:rsidRPr="00B64BB7">
              <w:rPr>
                <w:rFonts w:ascii="TimesNewRomanPS-ItalicMT" w:eastAsia="Calibri" w:hAnsi="TimesNewRomanPS-ItalicMT" w:cs="TimesNewRomanPS-ItalicMT"/>
                <w:iCs/>
                <w:sz w:val="22"/>
                <w:lang w:val="sr-Latn-RS"/>
              </w:rPr>
              <w:t xml:space="preserve">izvođenje </w:t>
            </w:r>
            <w:r w:rsidR="00C20375" w:rsidRPr="00B64BB7">
              <w:rPr>
                <w:rFonts w:ascii="TimesNewRomanPS-ItalicMT" w:eastAsia="Calibri" w:hAnsi="TimesNewRomanPS-ItalicMT" w:cs="TimesNewRomanPS-ItalicMT"/>
                <w:iCs/>
                <w:sz w:val="22"/>
                <w:lang w:val="sr-Latn-RS"/>
              </w:rPr>
              <w:t xml:space="preserve">će </w:t>
            </w:r>
            <w:r w:rsidRPr="00B64BB7">
              <w:rPr>
                <w:rFonts w:ascii="TimesNewRomanPS-ItalicMT" w:eastAsia="Calibri" w:hAnsi="TimesNewRomanPS-ItalicMT" w:cs="TimesNewRomanPS-ItalicMT"/>
                <w:iCs/>
                <w:sz w:val="22"/>
                <w:lang w:val="sr-Latn-RS"/>
              </w:rPr>
              <w:t xml:space="preserve">biti potrebna električna energija, za koju postoje priključci </w:t>
            </w:r>
            <w:r w:rsidR="00F05D14" w:rsidRPr="00B64BB7">
              <w:rPr>
                <w:rFonts w:ascii="TimesNewRomanPS-ItalicMT" w:eastAsia="Calibri" w:hAnsi="TimesNewRomanPS-ItalicMT" w:cs="TimesNewRomanPS-ItalicMT"/>
                <w:iCs/>
                <w:sz w:val="22"/>
                <w:lang w:val="sr-Latn-RS"/>
              </w:rPr>
              <w:t>na lokaciji</w:t>
            </w:r>
            <w:r w:rsidRPr="00B64BB7">
              <w:rPr>
                <w:rFonts w:ascii="TimesNewRomanPS-ItalicMT" w:eastAsia="Calibri" w:hAnsi="TimesNewRomanPS-ItalicMT" w:cs="TimesNewRomanPS-ItalicMT"/>
                <w:iCs/>
                <w:sz w:val="22"/>
                <w:lang w:val="sr-Latn-RS"/>
              </w:rPr>
              <w:t>. Tečna goriva će biti potrebna</w:t>
            </w:r>
            <w:r w:rsidR="00C20375" w:rsidRPr="00B64BB7">
              <w:rPr>
                <w:rFonts w:ascii="TimesNewRomanPS-ItalicMT" w:eastAsia="Calibri" w:hAnsi="TimesNewRomanPS-ItalicMT" w:cs="TimesNewRomanPS-ItalicMT"/>
                <w:iCs/>
                <w:sz w:val="22"/>
                <w:lang w:val="sr-Latn-RS"/>
              </w:rPr>
              <w:t xml:space="preserve"> </w:t>
            </w:r>
            <w:r w:rsidRPr="00B64BB7">
              <w:rPr>
                <w:rFonts w:ascii="TimesNewRomanPS-ItalicMT" w:eastAsia="Calibri" w:hAnsi="TimesNewRomanPS-ItalicMT" w:cs="TimesNewRomanPS-ItalicMT"/>
                <w:iCs/>
                <w:sz w:val="22"/>
                <w:lang w:val="sr-Latn-RS"/>
              </w:rPr>
              <w:t>za mehanizaciju, dovoženje i odvoženje opreme i cevovoda čija je montaža i demontaža planirana.</w:t>
            </w:r>
          </w:p>
          <w:p w:rsidR="007B5C50" w:rsidRPr="00B64BB7" w:rsidRDefault="007B5C50" w:rsidP="007B5C50">
            <w:pPr>
              <w:spacing w:before="60" w:after="60"/>
              <w:jc w:val="left"/>
              <w:rPr>
                <w:rFonts w:eastAsia="Calibri" w:cs="Times New Roman"/>
                <w:sz w:val="22"/>
                <w:lang w:val="sr-Latn-RS"/>
              </w:rPr>
            </w:pPr>
            <w:r w:rsidRPr="00B64BB7">
              <w:rPr>
                <w:rFonts w:ascii="TimesNewRomanPS-ItalicMT" w:eastAsia="Calibri" w:hAnsi="TimesNewRomanPS-ItalicMT" w:cs="TimesNewRomanPS-ItalicMT"/>
                <w:iCs/>
                <w:sz w:val="22"/>
                <w:lang w:val="sr-Latn-RS"/>
              </w:rPr>
              <w:t>Ostali resursi neće biti potrebni.</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30115D">
            <w:pPr>
              <w:spacing w:before="60" w:after="60"/>
              <w:jc w:val="left"/>
              <w:rPr>
                <w:rFonts w:eastAsia="Calibri" w:cs="Times New Roman"/>
                <w:sz w:val="22"/>
                <w:lang w:val="sr-Latn-RS"/>
              </w:rPr>
            </w:pPr>
            <w:r w:rsidRPr="00B64BB7">
              <w:rPr>
                <w:rFonts w:eastAsia="Calibri" w:cs="Times New Roman"/>
                <w:sz w:val="22"/>
                <w:lang w:val="sr-Latn-RS"/>
              </w:rPr>
              <w:t xml:space="preserve">Svi </w:t>
            </w:r>
            <w:r w:rsidR="00C20375" w:rsidRPr="00B64BB7">
              <w:rPr>
                <w:rFonts w:eastAsia="Calibri" w:cs="Times New Roman"/>
                <w:sz w:val="22"/>
                <w:lang w:val="sr-Latn-RS"/>
              </w:rPr>
              <w:t xml:space="preserve">potrebni </w:t>
            </w:r>
            <w:r w:rsidRPr="00B64BB7">
              <w:rPr>
                <w:rFonts w:eastAsia="Calibri" w:cs="Times New Roman"/>
                <w:sz w:val="22"/>
                <w:lang w:val="sr-Latn-RS"/>
              </w:rPr>
              <w:t>resursi su</w:t>
            </w:r>
            <w:r w:rsidR="00C20375" w:rsidRPr="00B64BB7">
              <w:rPr>
                <w:rFonts w:eastAsia="Calibri" w:cs="Times New Roman"/>
                <w:sz w:val="22"/>
                <w:lang w:val="sr-Latn-RS"/>
              </w:rPr>
              <w:t xml:space="preserve"> dostupni na lokaciji ili u njenoj blizini, a korišćeni su </w:t>
            </w:r>
            <w:r w:rsidRPr="00B64BB7">
              <w:rPr>
                <w:rFonts w:eastAsia="Calibri" w:cs="Times New Roman"/>
                <w:sz w:val="22"/>
                <w:lang w:val="sr-Latn-RS"/>
              </w:rPr>
              <w:t xml:space="preserve"> i pre u </w:t>
            </w:r>
            <w:r w:rsidR="00F05D14" w:rsidRPr="00B64BB7">
              <w:rPr>
                <w:rFonts w:eastAsia="Calibri" w:cs="Times New Roman"/>
                <w:sz w:val="22"/>
                <w:lang w:val="sr-Latn-RS"/>
              </w:rPr>
              <w:t>Hemofarm A.D.</w:t>
            </w:r>
            <w:r w:rsidRPr="00B64BB7">
              <w:rPr>
                <w:rFonts w:eastAsia="Calibri" w:cs="Times New Roman"/>
                <w:sz w:val="22"/>
                <w:lang w:val="sr-Latn-RS"/>
              </w:rPr>
              <w:t xml:space="preserve"> tako se može reći da izvođenje ovog projekta neće imati </w:t>
            </w:r>
            <w:r w:rsidR="00FB07DF" w:rsidRPr="00B64BB7">
              <w:rPr>
                <w:rFonts w:eastAsia="Calibri" w:cs="Times New Roman"/>
                <w:sz w:val="22"/>
                <w:lang w:val="sr-Latn-RS"/>
              </w:rPr>
              <w:t xml:space="preserve">značajan </w:t>
            </w:r>
            <w:r w:rsidRPr="00B64BB7">
              <w:rPr>
                <w:rFonts w:eastAsia="Calibri" w:cs="Times New Roman"/>
                <w:sz w:val="22"/>
                <w:lang w:val="sr-Latn-RS"/>
              </w:rPr>
              <w:t>uticaj na životnu sredinu.</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projekat podrazumeva korišćenje, skladištenje, transport, rukovanje ili proizvodnju materija ili materijala koji mogu biti štetni po ljudsko zdravlje ili životnu sredinu ili koji mogu izazvati zabrinutost zbog postojećih ili potencijalnih rizika po ljudsko zdravlje?</w:t>
            </w:r>
          </w:p>
        </w:tc>
        <w:tc>
          <w:tcPr>
            <w:tcW w:w="704" w:type="dxa"/>
            <w:shd w:val="clear" w:color="auto" w:fill="auto"/>
            <w:vAlign w:val="center"/>
          </w:tcPr>
          <w:p w:rsidR="007B5C50" w:rsidRPr="00B64BB7" w:rsidRDefault="00F05D14" w:rsidP="007B5C50">
            <w:pPr>
              <w:adjustRightInd w:val="0"/>
              <w:spacing w:before="60" w:after="60"/>
              <w:jc w:val="center"/>
              <w:rPr>
                <w:rFonts w:ascii="TimesNewRomanPS-ItalicMT" w:eastAsia="Calibri" w:hAnsi="TimesNewRomanPS-ItalicMT" w:cs="TimesNewRomanPS-ItalicMT"/>
                <w:iCs/>
                <w:sz w:val="22"/>
                <w:lang w:val="sr-Latn-RS"/>
              </w:rPr>
            </w:pPr>
            <w:r w:rsidRPr="00B64BB7">
              <w:rPr>
                <w:rFonts w:ascii="TimesNewRomanPS-ItalicMT" w:eastAsia="Calibri" w:hAnsi="TimesNewRomanPS-ItalicMT" w:cs="TimesNewRomanPS-ItalicMT"/>
                <w:iCs/>
                <w:sz w:val="22"/>
                <w:lang w:val="sr-Latn-RS"/>
              </w:rPr>
              <w:t>DA</w:t>
            </w:r>
          </w:p>
        </w:tc>
        <w:tc>
          <w:tcPr>
            <w:tcW w:w="3238" w:type="dxa"/>
            <w:shd w:val="clear" w:color="auto" w:fill="auto"/>
            <w:vAlign w:val="center"/>
          </w:tcPr>
          <w:p w:rsidR="007B5C50" w:rsidRPr="00B64BB7" w:rsidRDefault="00F05D14" w:rsidP="007B5C50">
            <w:pPr>
              <w:adjustRightInd w:val="0"/>
              <w:spacing w:before="60" w:after="60"/>
              <w:jc w:val="left"/>
              <w:rPr>
                <w:rFonts w:eastAsia="Calibri" w:cs="Times New Roman"/>
                <w:sz w:val="22"/>
                <w:lang w:val="sr-Latn-RS"/>
              </w:rPr>
            </w:pPr>
            <w:r w:rsidRPr="00B64BB7">
              <w:rPr>
                <w:rFonts w:ascii="TimesNewRomanPS-ItalicMT" w:eastAsia="Calibri" w:hAnsi="TimesNewRomanPS-ItalicMT" w:cs="TimesNewRomanPS-ItalicMT"/>
                <w:iCs/>
                <w:sz w:val="22"/>
                <w:lang w:val="sr-Latn-RS"/>
              </w:rPr>
              <w:t>Predmet projekta je zgrada laboratorije u kojoj se skladište supstance različitih fizičko-hemijskih karakteristika, od kojih neke imaju karakteristike op</w:t>
            </w:r>
            <w:r w:rsidR="00C20375" w:rsidRPr="00B64BB7">
              <w:rPr>
                <w:rFonts w:ascii="TimesNewRomanPS-ItalicMT" w:eastAsia="Calibri" w:hAnsi="TimesNewRomanPS-ItalicMT" w:cs="TimesNewRomanPS-ItalicMT"/>
                <w:iCs/>
                <w:sz w:val="22"/>
                <w:lang w:val="sr-Latn-RS"/>
              </w:rPr>
              <w:t>a</w:t>
            </w:r>
            <w:r w:rsidRPr="00B64BB7">
              <w:rPr>
                <w:rFonts w:ascii="TimesNewRomanPS-ItalicMT" w:eastAsia="Calibri" w:hAnsi="TimesNewRomanPS-ItalicMT" w:cs="TimesNewRomanPS-ItalicMT"/>
                <w:iCs/>
                <w:sz w:val="22"/>
                <w:lang w:val="sr-Latn-RS"/>
              </w:rPr>
              <w:t>snih hemikalija.</w:t>
            </w:r>
          </w:p>
          <w:p w:rsidR="00C20375" w:rsidRPr="00B64BB7" w:rsidRDefault="00C20375" w:rsidP="007B5C50">
            <w:pPr>
              <w:adjustRightInd w:val="0"/>
              <w:spacing w:before="60" w:after="60"/>
              <w:jc w:val="left"/>
              <w:rPr>
                <w:rFonts w:eastAsia="Calibri" w:cs="Times New Roman"/>
                <w:sz w:val="22"/>
                <w:lang w:val="sr-Latn-RS"/>
              </w:rPr>
            </w:pP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F05D14" w:rsidP="00C20375">
            <w:pPr>
              <w:spacing w:before="60" w:after="60"/>
              <w:jc w:val="left"/>
              <w:rPr>
                <w:rFonts w:eastAsia="Calibri" w:cs="Times New Roman"/>
                <w:sz w:val="22"/>
                <w:lang w:val="sr-Latn-RS"/>
              </w:rPr>
            </w:pPr>
            <w:r w:rsidRPr="00B64BB7">
              <w:rPr>
                <w:rFonts w:eastAsia="Calibri" w:cs="Times New Roman"/>
                <w:sz w:val="22"/>
                <w:lang w:val="sr-Latn-RS"/>
              </w:rPr>
              <w:t xml:space="preserve">Hemikalije koje se koriste u laboratoriji se </w:t>
            </w:r>
            <w:proofErr w:type="spellStart"/>
            <w:r w:rsidRPr="00B64BB7">
              <w:rPr>
                <w:rFonts w:eastAsia="Calibri" w:cs="Times New Roman"/>
                <w:sz w:val="22"/>
                <w:lang w:val="sr-Latn-RS"/>
              </w:rPr>
              <w:t>skladšte</w:t>
            </w:r>
            <w:proofErr w:type="spellEnd"/>
            <w:r w:rsidRPr="00B64BB7">
              <w:rPr>
                <w:rFonts w:eastAsia="Calibri" w:cs="Times New Roman"/>
                <w:sz w:val="22"/>
                <w:lang w:val="sr-Latn-RS"/>
              </w:rPr>
              <w:t xml:space="preserve"> </w:t>
            </w:r>
            <w:r w:rsidR="00C20375" w:rsidRPr="00B64BB7">
              <w:rPr>
                <w:rFonts w:eastAsia="Calibri" w:cs="Times New Roman"/>
                <w:sz w:val="22"/>
                <w:lang w:val="sr-Latn-RS"/>
              </w:rPr>
              <w:t xml:space="preserve">u odgovarajućim sigurnosnim ormanima sa ventilaciju </w:t>
            </w:r>
            <w:r w:rsidRPr="00B64BB7">
              <w:rPr>
                <w:rFonts w:eastAsia="Calibri" w:cs="Times New Roman"/>
                <w:sz w:val="22"/>
                <w:lang w:val="sr-Latn-RS"/>
              </w:rPr>
              <w:t xml:space="preserve">tako da ne </w:t>
            </w:r>
            <w:r w:rsidR="00C20375" w:rsidRPr="00B64BB7">
              <w:rPr>
                <w:rFonts w:eastAsia="Calibri" w:cs="Times New Roman"/>
                <w:sz w:val="22"/>
                <w:lang w:val="sr-Latn-RS"/>
              </w:rPr>
              <w:t>predstavljaju opasnost po</w:t>
            </w:r>
            <w:r w:rsidRPr="00B64BB7">
              <w:rPr>
                <w:rFonts w:eastAsia="Calibri" w:cs="Times New Roman"/>
                <w:sz w:val="22"/>
                <w:lang w:val="sr-Latn-RS"/>
              </w:rPr>
              <w:t xml:space="preserve"> </w:t>
            </w:r>
            <w:r w:rsidR="00C20375" w:rsidRPr="00B64BB7">
              <w:rPr>
                <w:rFonts w:eastAsia="Calibri" w:cs="Times New Roman"/>
                <w:sz w:val="22"/>
                <w:lang w:val="sr-Latn-RS"/>
              </w:rPr>
              <w:t xml:space="preserve">radnu i životnu sredinu. </w:t>
            </w:r>
            <w:r w:rsidRPr="00B64BB7">
              <w:rPr>
                <w:rFonts w:eastAsia="Calibri" w:cs="Times New Roman"/>
                <w:sz w:val="22"/>
                <w:lang w:val="sr-Latn-RS"/>
              </w:rPr>
              <w:t xml:space="preserve">Takođe, u laboratorijama u kojima ima potrebe postoji dovoljan broj </w:t>
            </w:r>
            <w:proofErr w:type="spellStart"/>
            <w:r w:rsidRPr="00B64BB7">
              <w:rPr>
                <w:rFonts w:eastAsia="Calibri" w:cs="Times New Roman"/>
                <w:sz w:val="22"/>
                <w:lang w:val="sr-Latn-RS"/>
              </w:rPr>
              <w:t>digestora</w:t>
            </w:r>
            <w:proofErr w:type="spellEnd"/>
            <w:r w:rsidRPr="00B64BB7">
              <w:rPr>
                <w:rFonts w:eastAsia="Calibri" w:cs="Times New Roman"/>
                <w:sz w:val="22"/>
                <w:lang w:val="sr-Latn-RS"/>
              </w:rPr>
              <w:t xml:space="preserve"> </w:t>
            </w:r>
            <w:r w:rsidR="00C20375" w:rsidRPr="00B64BB7">
              <w:rPr>
                <w:rFonts w:eastAsia="Calibri" w:cs="Times New Roman"/>
                <w:sz w:val="22"/>
                <w:lang w:val="sr-Latn-RS"/>
              </w:rPr>
              <w:t xml:space="preserve">i hauba </w:t>
            </w:r>
            <w:r w:rsidRPr="00B64BB7">
              <w:rPr>
                <w:rFonts w:eastAsia="Calibri" w:cs="Times New Roman"/>
                <w:sz w:val="22"/>
                <w:lang w:val="sr-Latn-RS"/>
              </w:rPr>
              <w:t>ko</w:t>
            </w:r>
            <w:r w:rsidR="00EF5377" w:rsidRPr="00B64BB7">
              <w:rPr>
                <w:rFonts w:eastAsia="Calibri" w:cs="Times New Roman"/>
                <w:sz w:val="22"/>
                <w:lang w:val="sr-Latn-RS"/>
              </w:rPr>
              <w:t xml:space="preserve">ji </w:t>
            </w:r>
            <w:proofErr w:type="spellStart"/>
            <w:r w:rsidR="00EF5377" w:rsidRPr="00B64BB7">
              <w:rPr>
                <w:rFonts w:eastAsia="Calibri" w:cs="Times New Roman"/>
                <w:sz w:val="22"/>
                <w:lang w:val="sr-Latn-RS"/>
              </w:rPr>
              <w:t>odsisavaju</w:t>
            </w:r>
            <w:proofErr w:type="spellEnd"/>
            <w:r w:rsidR="00EF5377" w:rsidRPr="00B64BB7">
              <w:rPr>
                <w:rFonts w:eastAsia="Calibri" w:cs="Times New Roman"/>
                <w:sz w:val="22"/>
                <w:lang w:val="sr-Latn-RS"/>
              </w:rPr>
              <w:t xml:space="preserve"> pare prilikom ruk</w:t>
            </w:r>
            <w:r w:rsidRPr="00B64BB7">
              <w:rPr>
                <w:rFonts w:eastAsia="Calibri" w:cs="Times New Roman"/>
                <w:sz w:val="22"/>
                <w:lang w:val="sr-Latn-RS"/>
              </w:rPr>
              <w:t xml:space="preserve">ovanja toksičnim hemikalijama. </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će na projektu tokom izvođenja, rada ili po prestanku rada nastajati čvrsti otpad?</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DA</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U periodu izvođenja radova se očekuje nastanak čvrstog otpada</w:t>
            </w:r>
            <w:r w:rsidR="00F05D14" w:rsidRPr="00B64BB7">
              <w:rPr>
                <w:rFonts w:eastAsia="Calibri" w:cs="Times New Roman"/>
                <w:sz w:val="22"/>
                <w:lang w:val="sr-Latn-RS"/>
              </w:rPr>
              <w:t xml:space="preserve"> – </w:t>
            </w:r>
            <w:r w:rsidR="00EB4402" w:rsidRPr="00B64BB7">
              <w:rPr>
                <w:rFonts w:eastAsia="Calibri" w:cs="Times New Roman"/>
                <w:sz w:val="22"/>
                <w:lang w:val="sr-Latn-RS"/>
              </w:rPr>
              <w:t>u vidu prašine, šuta,</w:t>
            </w:r>
            <w:r w:rsidRPr="00B64BB7">
              <w:rPr>
                <w:rFonts w:eastAsia="Calibri" w:cs="Times New Roman"/>
                <w:sz w:val="22"/>
                <w:lang w:val="sr-Latn-RS"/>
              </w:rPr>
              <w:t xml:space="preserve"> cevovoda i sl.</w:t>
            </w:r>
            <w:r w:rsidR="009E6DE8" w:rsidRPr="00B64BB7">
              <w:rPr>
                <w:rFonts w:eastAsia="Calibri" w:cs="Times New Roman"/>
                <w:sz w:val="22"/>
                <w:lang w:val="sr-Latn-RS"/>
              </w:rPr>
              <w:t xml:space="preserve"> </w:t>
            </w:r>
          </w:p>
          <w:p w:rsidR="007B5C50" w:rsidRPr="00B64BB7" w:rsidRDefault="007B5C50" w:rsidP="00C52760">
            <w:pPr>
              <w:spacing w:before="60" w:after="60"/>
              <w:jc w:val="left"/>
              <w:rPr>
                <w:rFonts w:eastAsia="Calibri" w:cs="Times New Roman"/>
                <w:sz w:val="22"/>
                <w:lang w:val="sr-Latn-RS"/>
              </w:rPr>
            </w:pPr>
            <w:r w:rsidRPr="00B64BB7">
              <w:rPr>
                <w:rFonts w:eastAsia="Calibri" w:cs="Times New Roman"/>
                <w:sz w:val="22"/>
                <w:lang w:val="sr-Latn-RS"/>
              </w:rPr>
              <w:t>U redovnom radu</w:t>
            </w:r>
            <w:r w:rsidR="00EB4402" w:rsidRPr="00B64BB7">
              <w:rPr>
                <w:rFonts w:eastAsia="Calibri" w:cs="Times New Roman"/>
                <w:sz w:val="22"/>
                <w:lang w:val="sr-Latn-RS"/>
              </w:rPr>
              <w:t xml:space="preserve"> </w:t>
            </w:r>
            <w:r w:rsidRPr="00B64BB7">
              <w:rPr>
                <w:rFonts w:eastAsia="Calibri" w:cs="Times New Roman"/>
                <w:sz w:val="22"/>
                <w:lang w:val="sr-Latn-RS"/>
              </w:rPr>
              <w:t>dolazi do stvaranja čvrstog otpada</w:t>
            </w:r>
            <w:r w:rsidR="00EB4402" w:rsidRPr="00B64BB7">
              <w:rPr>
                <w:rFonts w:eastAsia="Calibri" w:cs="Times New Roman"/>
                <w:sz w:val="22"/>
                <w:lang w:val="sr-Latn-RS"/>
              </w:rPr>
              <w:t xml:space="preserve"> koji je opisan u poglavlju</w:t>
            </w:r>
            <w:r w:rsidR="00C52760" w:rsidRPr="00B64BB7">
              <w:rPr>
                <w:rFonts w:eastAsia="Calibri" w:cs="Times New Roman"/>
                <w:sz w:val="22"/>
                <w:lang w:val="sr-Latn-RS"/>
              </w:rPr>
              <w:t xml:space="preserve"> 3.4</w:t>
            </w:r>
            <w:r w:rsidR="00EB4402" w:rsidRPr="00B64BB7">
              <w:rPr>
                <w:rFonts w:eastAsia="Calibri" w:cs="Times New Roman"/>
                <w:sz w:val="22"/>
                <w:lang w:val="sr-Latn-RS"/>
              </w:rPr>
              <w:t xml:space="preserve"> i koji se na</w:t>
            </w:r>
            <w:r w:rsidR="009E6DE8" w:rsidRPr="00B64BB7">
              <w:rPr>
                <w:rFonts w:eastAsia="Calibri" w:cs="Times New Roman"/>
                <w:sz w:val="22"/>
                <w:lang w:val="sr-Latn-RS"/>
              </w:rPr>
              <w:t xml:space="preserve"> odgovarajući način čuva do predaje ovlašćenoj organizaciji.</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Svu demontiranu opremu preuzima Investitor i nadalje po zakonu njom raspolaže, na način kojim ne ugrožava životnu sredinu.</w:t>
            </w:r>
          </w:p>
          <w:p w:rsidR="00C20375" w:rsidRPr="00B64BB7" w:rsidRDefault="00C20375" w:rsidP="007B5C50">
            <w:pPr>
              <w:spacing w:before="60" w:after="60"/>
              <w:jc w:val="left"/>
              <w:rPr>
                <w:rFonts w:eastAsia="Calibri" w:cs="Times New Roman"/>
                <w:sz w:val="22"/>
                <w:lang w:val="sr-Latn-RS"/>
              </w:rPr>
            </w:pPr>
            <w:r w:rsidRPr="00B64BB7">
              <w:rPr>
                <w:rFonts w:eastAsia="Calibri" w:cs="Times New Roman"/>
                <w:sz w:val="22"/>
                <w:lang w:val="sr-Latn-RS"/>
              </w:rPr>
              <w:t>Čvrst otpad koji nastaje u toku rada laboratorije će se privremeno čuvati u prostoriji P-2 do predaje ovlašćenom operateru.</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će na projektu dolaziti do ispuštanja zagađujućih materija ili bilo kakvih opasnih, otrovnih ili neprijatnih materija u vazduh?</w:t>
            </w:r>
          </w:p>
        </w:tc>
        <w:tc>
          <w:tcPr>
            <w:tcW w:w="704" w:type="dxa"/>
            <w:shd w:val="clear" w:color="auto" w:fill="auto"/>
            <w:vAlign w:val="center"/>
          </w:tcPr>
          <w:p w:rsidR="007B5C50" w:rsidRPr="00B64BB7" w:rsidRDefault="001401E4" w:rsidP="007B5C50">
            <w:pPr>
              <w:spacing w:before="60" w:after="60"/>
              <w:jc w:val="center"/>
              <w:rPr>
                <w:rFonts w:eastAsia="Calibri" w:cs="Times New Roman"/>
                <w:sz w:val="22"/>
                <w:lang w:val="sr-Latn-RS"/>
              </w:rPr>
            </w:pPr>
            <w:r w:rsidRPr="00B64BB7">
              <w:rPr>
                <w:rFonts w:eastAsia="Calibri" w:cs="Times New Roman"/>
                <w:sz w:val="22"/>
                <w:lang w:val="sr-Latn-RS"/>
              </w:rPr>
              <w:t>DA</w:t>
            </w:r>
          </w:p>
        </w:tc>
        <w:tc>
          <w:tcPr>
            <w:tcW w:w="3238" w:type="dxa"/>
            <w:shd w:val="clear" w:color="auto" w:fill="auto"/>
            <w:vAlign w:val="center"/>
          </w:tcPr>
          <w:p w:rsidR="006D2E25" w:rsidRPr="00B64BB7" w:rsidRDefault="006D2E25" w:rsidP="006D2E25">
            <w:pPr>
              <w:spacing w:before="60" w:after="60"/>
              <w:jc w:val="left"/>
              <w:rPr>
                <w:rFonts w:eastAsia="Calibri" w:cs="Times New Roman"/>
                <w:sz w:val="22"/>
                <w:lang w:val="sr-Latn-RS"/>
              </w:rPr>
            </w:pPr>
            <w:r w:rsidRPr="00B64BB7">
              <w:rPr>
                <w:rFonts w:eastAsia="Calibri" w:cs="Times New Roman"/>
                <w:sz w:val="22"/>
                <w:lang w:val="sr-Latn-RS"/>
              </w:rPr>
              <w:t xml:space="preserve">Laboratorijski </w:t>
            </w:r>
            <w:proofErr w:type="spellStart"/>
            <w:r w:rsidRPr="00B64BB7">
              <w:rPr>
                <w:rFonts w:eastAsia="Calibri" w:cs="Times New Roman"/>
                <w:sz w:val="22"/>
                <w:lang w:val="sr-Latn-RS"/>
              </w:rPr>
              <w:t>digestori</w:t>
            </w:r>
            <w:proofErr w:type="spellEnd"/>
            <w:r w:rsidRPr="00B64BB7">
              <w:rPr>
                <w:rFonts w:eastAsia="Calibri" w:cs="Times New Roman"/>
                <w:sz w:val="22"/>
                <w:lang w:val="sr-Latn-RS"/>
              </w:rPr>
              <w:t xml:space="preserve"> služe za uklanjanje štetnih gasova, aerosola i isparenja koji potiču od hemijskih reakcija ili supstanci koje se koriste. </w:t>
            </w:r>
            <w:proofErr w:type="spellStart"/>
            <w:r w:rsidRPr="00B64BB7">
              <w:rPr>
                <w:rFonts w:eastAsia="Calibri" w:cs="Times New Roman"/>
                <w:sz w:val="22"/>
                <w:lang w:val="sr-Latn-RS"/>
              </w:rPr>
              <w:t>Digestori</w:t>
            </w:r>
            <w:proofErr w:type="spellEnd"/>
            <w:r w:rsidRPr="00B64BB7">
              <w:rPr>
                <w:rFonts w:eastAsia="Calibri" w:cs="Times New Roman"/>
                <w:sz w:val="22"/>
                <w:lang w:val="sr-Latn-RS"/>
              </w:rPr>
              <w:t xml:space="preserve"> imaju zasebnu ventilaciju koja izvlači ove materije u spoljašnju sredinu bez prečišćavanja. </w:t>
            </w:r>
          </w:p>
          <w:p w:rsidR="007B5C50" w:rsidRPr="00B64BB7" w:rsidRDefault="006D2E25" w:rsidP="006D2E25">
            <w:pPr>
              <w:spacing w:before="60" w:after="60"/>
              <w:jc w:val="left"/>
              <w:rPr>
                <w:rFonts w:eastAsia="Calibri" w:cs="Times New Roman"/>
                <w:sz w:val="22"/>
                <w:lang w:val="sr-Latn-RS"/>
              </w:rPr>
            </w:pPr>
            <w:r w:rsidRPr="00B64BB7">
              <w:rPr>
                <w:rFonts w:eastAsia="Calibri" w:cs="Times New Roman"/>
                <w:sz w:val="22"/>
                <w:lang w:val="sr-Latn-RS"/>
              </w:rPr>
              <w:t xml:space="preserve">U laboratoriji P-22 koja služi za ispitivanje fizičkih i hemijskih karakteristika sirovina planirana je ugradnja dve </w:t>
            </w:r>
            <w:proofErr w:type="spellStart"/>
            <w:r w:rsidRPr="00B64BB7">
              <w:rPr>
                <w:rFonts w:eastAsia="Calibri" w:cs="Times New Roman"/>
                <w:sz w:val="22"/>
                <w:lang w:val="sr-Latn-RS"/>
              </w:rPr>
              <w:t>polipropilenske</w:t>
            </w:r>
            <w:proofErr w:type="spellEnd"/>
            <w:r w:rsidRPr="00B64BB7">
              <w:rPr>
                <w:rFonts w:eastAsia="Calibri" w:cs="Times New Roman"/>
                <w:sz w:val="22"/>
                <w:lang w:val="sr-Latn-RS"/>
              </w:rPr>
              <w:t xml:space="preserve"> haube.</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highlight w:val="yellow"/>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6D2E25" w:rsidP="007B5C50">
            <w:pPr>
              <w:spacing w:before="60" w:after="60"/>
              <w:jc w:val="left"/>
              <w:rPr>
                <w:rFonts w:eastAsia="Calibri" w:cs="Times New Roman"/>
                <w:sz w:val="22"/>
                <w:highlight w:val="yellow"/>
                <w:lang w:val="sr-Latn-RS"/>
              </w:rPr>
            </w:pPr>
            <w:r w:rsidRPr="00B64BB7">
              <w:rPr>
                <w:rFonts w:eastAsia="Calibri" w:cs="Times New Roman"/>
                <w:sz w:val="22"/>
                <w:lang w:val="sr-Latn-RS"/>
              </w:rPr>
              <w:t xml:space="preserve">Obzirom na to da se </w:t>
            </w:r>
            <w:proofErr w:type="spellStart"/>
            <w:r w:rsidRPr="00B64BB7">
              <w:rPr>
                <w:rFonts w:eastAsia="Calibri" w:cs="Times New Roman"/>
                <w:sz w:val="22"/>
                <w:lang w:val="sr-Latn-RS"/>
              </w:rPr>
              <w:t>digestori</w:t>
            </w:r>
            <w:proofErr w:type="spellEnd"/>
            <w:r w:rsidRPr="00B64BB7">
              <w:rPr>
                <w:rFonts w:eastAsia="Calibri" w:cs="Times New Roman"/>
                <w:sz w:val="22"/>
                <w:lang w:val="sr-Latn-RS"/>
              </w:rPr>
              <w:t xml:space="preserve"> i haube ne koriste bez prestanka i da se radi o pripremi uzoraka malih zapremina može se reći da ispuštanje ovih supstanci u malim koncentracijama u životnu sredinu ne može imati značajan uticaj na njene karakteristike.</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će projekat prouzrokovati buku i vibracije, ispuštanje svetlosti, toplotne energije ili elektromagnetnog zračenja?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DA</w:t>
            </w:r>
          </w:p>
        </w:tc>
        <w:tc>
          <w:tcPr>
            <w:tcW w:w="3238" w:type="dxa"/>
            <w:shd w:val="clear" w:color="auto" w:fill="auto"/>
            <w:vAlign w:val="center"/>
          </w:tcPr>
          <w:p w:rsidR="007B5C50" w:rsidRPr="00B64BB7" w:rsidRDefault="009E6DE8" w:rsidP="007B5C50">
            <w:pPr>
              <w:spacing w:before="60" w:after="60"/>
              <w:jc w:val="left"/>
              <w:rPr>
                <w:rFonts w:eastAsia="Calibri" w:cs="Times New Roman"/>
                <w:sz w:val="22"/>
                <w:lang w:val="sr-Latn-RS"/>
              </w:rPr>
            </w:pPr>
            <w:r w:rsidRPr="00B64BB7">
              <w:rPr>
                <w:rFonts w:eastAsia="Calibri" w:cs="Times New Roman"/>
                <w:sz w:val="22"/>
                <w:lang w:val="sr-Latn-RS"/>
              </w:rPr>
              <w:t>Prilikom izvođenja radova na objektu se očekuje</w:t>
            </w:r>
            <w:r w:rsidR="00952072" w:rsidRPr="00B64BB7">
              <w:rPr>
                <w:rFonts w:eastAsia="Calibri" w:cs="Times New Roman"/>
                <w:sz w:val="22"/>
                <w:lang w:val="sr-Latn-RS"/>
              </w:rPr>
              <w:t xml:space="preserve"> povećan nivo buke i vibracija, koji je privremenog karaktera i potiče od angažovane mehanizacije i građevinsko-mašinskih radova.</w:t>
            </w:r>
          </w:p>
          <w:p w:rsidR="009E6DE8" w:rsidRPr="00B64BB7" w:rsidRDefault="009E6DE8" w:rsidP="007B5C50">
            <w:pPr>
              <w:spacing w:before="60" w:after="60"/>
              <w:jc w:val="left"/>
              <w:rPr>
                <w:rFonts w:eastAsia="Calibri" w:cs="Times New Roman"/>
                <w:sz w:val="22"/>
                <w:lang w:val="sr-Latn-RS"/>
              </w:rPr>
            </w:pPr>
            <w:r w:rsidRPr="00B64BB7">
              <w:rPr>
                <w:rFonts w:eastAsia="Calibri" w:cs="Times New Roman"/>
                <w:sz w:val="22"/>
                <w:lang w:val="sr-Latn-RS"/>
              </w:rPr>
              <w:t>Obzirom na to da je laboratorija u zatvorenom objektu, njenim radom ne dolazi do povećanja nivoa buke i vibracija u životnoj sredini.</w:t>
            </w:r>
          </w:p>
          <w:p w:rsidR="007B5C50" w:rsidRPr="00B64BB7" w:rsidRDefault="007B5C50" w:rsidP="009E6DE8">
            <w:pPr>
              <w:spacing w:before="60" w:after="60"/>
              <w:jc w:val="left"/>
              <w:rPr>
                <w:rFonts w:eastAsia="Calibri" w:cs="Times New Roman"/>
                <w:sz w:val="22"/>
                <w:lang w:val="sr-Latn-RS"/>
              </w:rPr>
            </w:pPr>
            <w:r w:rsidRPr="00B64BB7">
              <w:rPr>
                <w:rFonts w:eastAsia="Calibri" w:cs="Times New Roman"/>
                <w:sz w:val="22"/>
                <w:lang w:val="sr-Latn-RS"/>
              </w:rPr>
              <w:t>Nije predviđena emisija svetlosti, emitovanje toplotne energije i emitovanje elektromagnetnog</w:t>
            </w:r>
            <w:r w:rsidR="009E6DE8" w:rsidRPr="00B64BB7">
              <w:rPr>
                <w:rFonts w:eastAsia="Calibri" w:cs="Times New Roman"/>
                <w:sz w:val="22"/>
                <w:lang w:val="sr-Latn-RS"/>
              </w:rPr>
              <w:t xml:space="preserve"> </w:t>
            </w:r>
            <w:r w:rsidRPr="00B64BB7">
              <w:rPr>
                <w:rFonts w:eastAsia="Calibri" w:cs="Times New Roman"/>
                <w:sz w:val="22"/>
                <w:lang w:val="sr-Latn-RS"/>
              </w:rPr>
              <w:t>zračenja.</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D8750F" w:rsidP="00D235BE">
            <w:pPr>
              <w:spacing w:before="60" w:after="60"/>
              <w:jc w:val="left"/>
              <w:rPr>
                <w:rFonts w:eastAsia="Calibri" w:cs="Times New Roman"/>
                <w:sz w:val="22"/>
                <w:lang w:val="sr-Latn-RS"/>
              </w:rPr>
            </w:pPr>
            <w:r w:rsidRPr="00B64BB7">
              <w:rPr>
                <w:rFonts w:eastAsia="Calibri" w:cs="Times New Roman"/>
                <w:sz w:val="22"/>
                <w:lang w:val="sr-Latn-RS"/>
              </w:rPr>
              <w:t>Oprema koja se instalira se nalazi u zatvorenom objektu tako da neće uz</w:t>
            </w:r>
            <w:r w:rsidR="00D235BE">
              <w:rPr>
                <w:rFonts w:eastAsia="Calibri" w:cs="Times New Roman"/>
                <w:sz w:val="22"/>
                <w:lang w:val="sr-Latn-RS"/>
              </w:rPr>
              <w:t>ro</w:t>
            </w:r>
            <w:r w:rsidRPr="00B64BB7">
              <w:rPr>
                <w:rFonts w:eastAsia="Calibri" w:cs="Times New Roman"/>
                <w:sz w:val="22"/>
                <w:lang w:val="sr-Latn-RS"/>
              </w:rPr>
              <w:t>kovati povećanje nivoa buke i vibracija u životnoj sredini.</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projekat dovodi do rizika od kontaminacije zemljišta ili vode ispuštenim zagađujućim materijama na tlo ili u površinske ili podzemne vode?</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highlight w:val="yellow"/>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202969" w:rsidP="00C20375">
            <w:pPr>
              <w:spacing w:before="60" w:after="60"/>
              <w:jc w:val="left"/>
              <w:rPr>
                <w:rFonts w:eastAsia="Calibri" w:cs="Times New Roman"/>
                <w:sz w:val="22"/>
                <w:lang w:val="sr-Latn-RS"/>
              </w:rPr>
            </w:pPr>
            <w:r w:rsidRPr="00B64BB7">
              <w:rPr>
                <w:rFonts w:eastAsia="Calibri" w:cs="Times New Roman"/>
                <w:sz w:val="22"/>
                <w:lang w:val="sr-Latn-RS"/>
              </w:rPr>
              <w:t>Svaka laboratorija ima sudoperu koja je povezana sa tehnološkom kanalizacijom zatvorenog tipa. Otpadne vode se šalju u bazen za egalizaciju (ujednačenje kvaliteta)</w:t>
            </w:r>
            <w:r w:rsidR="00C20375" w:rsidRPr="00B64BB7">
              <w:rPr>
                <w:rFonts w:eastAsia="Calibri" w:cs="Times New Roman"/>
                <w:sz w:val="22"/>
                <w:lang w:val="sr-Latn-RS"/>
              </w:rPr>
              <w:t xml:space="preserve"> I odatle </w:t>
            </w:r>
            <w:r w:rsidRPr="00B64BB7">
              <w:rPr>
                <w:rFonts w:eastAsia="Calibri" w:cs="Times New Roman"/>
                <w:sz w:val="22"/>
                <w:lang w:val="sr-Latn-RS"/>
              </w:rPr>
              <w:t xml:space="preserve">na postrojenje PPOV gde se  prečišćavaju </w:t>
            </w:r>
            <w:r w:rsidR="00C20375" w:rsidRPr="00B64BB7">
              <w:rPr>
                <w:rFonts w:eastAsia="Calibri" w:cs="Times New Roman"/>
                <w:sz w:val="22"/>
                <w:lang w:val="sr-Latn-RS"/>
              </w:rPr>
              <w:t xml:space="preserve"> </w:t>
            </w:r>
            <w:r w:rsidRPr="00B64BB7">
              <w:rPr>
                <w:rFonts w:eastAsia="Calibri" w:cs="Times New Roman"/>
                <w:sz w:val="22"/>
                <w:lang w:val="sr-Latn-RS"/>
              </w:rPr>
              <w:t xml:space="preserve">postupcima </w:t>
            </w:r>
            <w:proofErr w:type="spellStart"/>
            <w:r w:rsidRPr="00B64BB7">
              <w:rPr>
                <w:rFonts w:eastAsia="Calibri" w:cs="Times New Roman"/>
                <w:sz w:val="22"/>
                <w:lang w:val="sr-Latn-RS"/>
              </w:rPr>
              <w:t>flokulacije</w:t>
            </w:r>
            <w:proofErr w:type="spellEnd"/>
            <w:r w:rsidRPr="00B64BB7">
              <w:rPr>
                <w:rFonts w:eastAsia="Calibri" w:cs="Times New Roman"/>
                <w:sz w:val="22"/>
                <w:lang w:val="sr-Latn-RS"/>
              </w:rPr>
              <w:t xml:space="preserve"> I  flotacije. Nakon fizičko-</w:t>
            </w:r>
            <w:proofErr w:type="spellStart"/>
            <w:r w:rsidRPr="00B64BB7">
              <w:rPr>
                <w:rFonts w:eastAsia="Calibri" w:cs="Times New Roman"/>
                <w:sz w:val="22"/>
                <w:lang w:val="sr-Latn-RS"/>
              </w:rPr>
              <w:t>hemiskog</w:t>
            </w:r>
            <w:proofErr w:type="spellEnd"/>
            <w:r w:rsidRPr="00B64BB7">
              <w:rPr>
                <w:rFonts w:eastAsia="Calibri" w:cs="Times New Roman"/>
                <w:sz w:val="22"/>
                <w:lang w:val="sr-Latn-RS"/>
              </w:rPr>
              <w:t xml:space="preserve"> tretmana otpadne vode šalju se na dvostepeni biološki tretman tzv. SBR tehnologijom (</w:t>
            </w:r>
            <w:proofErr w:type="spellStart"/>
            <w:r w:rsidRPr="00B64BB7">
              <w:rPr>
                <w:rFonts w:eastAsia="Calibri" w:cs="Times New Roman"/>
                <w:sz w:val="22"/>
                <w:lang w:val="sr-Latn-RS"/>
              </w:rPr>
              <w:t>sequential</w:t>
            </w:r>
            <w:proofErr w:type="spellEnd"/>
            <w:r w:rsidRPr="00B64BB7">
              <w:rPr>
                <w:rFonts w:eastAsia="Calibri" w:cs="Times New Roman"/>
                <w:sz w:val="22"/>
                <w:lang w:val="sr-Latn-RS"/>
              </w:rPr>
              <w:t xml:space="preserve"> </w:t>
            </w:r>
            <w:proofErr w:type="spellStart"/>
            <w:r w:rsidRPr="00B64BB7">
              <w:rPr>
                <w:rFonts w:eastAsia="Calibri" w:cs="Times New Roman"/>
                <w:sz w:val="22"/>
                <w:lang w:val="sr-Latn-RS"/>
              </w:rPr>
              <w:t>batch</w:t>
            </w:r>
            <w:proofErr w:type="spellEnd"/>
            <w:r w:rsidRPr="00B64BB7">
              <w:rPr>
                <w:rFonts w:eastAsia="Calibri" w:cs="Times New Roman"/>
                <w:sz w:val="22"/>
                <w:lang w:val="sr-Latn-RS"/>
              </w:rPr>
              <w:t xml:space="preserve"> </w:t>
            </w:r>
            <w:proofErr w:type="spellStart"/>
            <w:r w:rsidRPr="00B64BB7">
              <w:rPr>
                <w:rFonts w:eastAsia="Calibri" w:cs="Times New Roman"/>
                <w:sz w:val="22"/>
                <w:lang w:val="sr-Latn-RS"/>
              </w:rPr>
              <w:t>reactor</w:t>
            </w:r>
            <w:proofErr w:type="spellEnd"/>
            <w:r w:rsidRPr="00B64BB7">
              <w:rPr>
                <w:rFonts w:eastAsia="Calibri" w:cs="Times New Roman"/>
                <w:sz w:val="22"/>
                <w:lang w:val="sr-Latn-RS"/>
              </w:rPr>
              <w:t>) a nakon tog tretmana u gradski kolektor za otpadne vode gde se prerađuju i na gradskom postrojenju za preradu otpadnih voda.</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highlight w:val="yellow"/>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 xml:space="preserve">Radom Projekta se ne menja način rukovanja, skladištenja i korišćenja fluida i energije koji se koriste u </w:t>
            </w:r>
            <w:r w:rsidR="00202969" w:rsidRPr="00B64BB7">
              <w:rPr>
                <w:rFonts w:eastAsia="Calibri" w:cs="Times New Roman"/>
                <w:sz w:val="22"/>
                <w:lang w:val="sr-Latn-RS"/>
              </w:rPr>
              <w:t>laboratoriji</w:t>
            </w:r>
            <w:r w:rsidRPr="00B64BB7">
              <w:rPr>
                <w:rFonts w:eastAsia="Calibri" w:cs="Times New Roman"/>
                <w:sz w:val="22"/>
                <w:lang w:val="sr-Latn-RS"/>
              </w:rPr>
              <w:t xml:space="preserve"> te se ne očekuje ugrožavanje zdravlja ljudi ili parametara životne sredine.</w:t>
            </w:r>
          </w:p>
          <w:p w:rsidR="007B5C50" w:rsidRPr="00B64BB7" w:rsidRDefault="007B5C50" w:rsidP="007B5C50">
            <w:pPr>
              <w:spacing w:before="60" w:after="60"/>
              <w:jc w:val="left"/>
              <w:rPr>
                <w:rFonts w:eastAsia="Calibri" w:cs="Times New Roman"/>
                <w:sz w:val="22"/>
                <w:highlight w:val="yellow"/>
                <w:lang w:val="sr-Latn-RS"/>
              </w:rPr>
            </w:pPr>
            <w:r w:rsidRPr="00B64BB7">
              <w:rPr>
                <w:rFonts w:eastAsia="Calibri" w:cs="Times New Roman"/>
                <w:sz w:val="22"/>
                <w:lang w:val="sr-Latn-RS"/>
              </w:rPr>
              <w:t>Nije predviđeno ispuštanje/ kontaminacija zemljišta, površinskih i podzemnih voda.</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će tokom izvođenja ili rada projekta postojati bilo kakav rizik od udesa koji može ugroziti ljudsko zdravlje ili životnu sredinu?</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DA</w:t>
            </w:r>
          </w:p>
        </w:tc>
        <w:tc>
          <w:tcPr>
            <w:tcW w:w="3238" w:type="dxa"/>
            <w:shd w:val="clear" w:color="auto" w:fill="auto"/>
            <w:vAlign w:val="center"/>
          </w:tcPr>
          <w:p w:rsidR="007B5C50" w:rsidRPr="00B64BB7" w:rsidRDefault="007B5C50" w:rsidP="001C4A73">
            <w:pPr>
              <w:spacing w:before="60" w:after="60"/>
              <w:jc w:val="left"/>
              <w:rPr>
                <w:rFonts w:eastAsia="Calibri" w:cs="Times New Roman"/>
                <w:sz w:val="22"/>
                <w:lang w:val="sr-Latn-RS"/>
              </w:rPr>
            </w:pPr>
            <w:r w:rsidRPr="00B64BB7">
              <w:rPr>
                <w:rFonts w:eastAsia="Calibri" w:cs="Times New Roman"/>
                <w:sz w:val="22"/>
                <w:lang w:val="sr-Latn-RS"/>
              </w:rPr>
              <w:t xml:space="preserve">Kod izvođenja </w:t>
            </w:r>
            <w:r w:rsidR="00462112" w:rsidRPr="00B64BB7">
              <w:rPr>
                <w:rFonts w:eastAsia="Calibri" w:cs="Times New Roman"/>
                <w:sz w:val="22"/>
                <w:lang w:val="sr-Latn-RS"/>
              </w:rPr>
              <w:t xml:space="preserve">i rada </w:t>
            </w:r>
            <w:r w:rsidRPr="00B64BB7">
              <w:rPr>
                <w:rFonts w:eastAsia="Calibri" w:cs="Times New Roman"/>
                <w:sz w:val="22"/>
                <w:lang w:val="sr-Latn-RS"/>
              </w:rPr>
              <w:t>Projekta uvek postoji rizik od povreda, zbog čega je propisana obavezna lična zaštitna oprema i pridržavanje pravila ponašanja u fabričkom krugu, kako bi se</w:t>
            </w:r>
            <w:r w:rsidR="001C4A73" w:rsidRPr="00B64BB7">
              <w:rPr>
                <w:rFonts w:eastAsia="Calibri" w:cs="Times New Roman"/>
                <w:sz w:val="22"/>
                <w:lang w:val="sr-Latn-RS"/>
              </w:rPr>
              <w:t xml:space="preserve"> </w:t>
            </w:r>
            <w:r w:rsidRPr="00B64BB7">
              <w:rPr>
                <w:rFonts w:eastAsia="Calibri" w:cs="Times New Roman"/>
                <w:sz w:val="22"/>
                <w:lang w:val="sr-Latn-RS"/>
              </w:rPr>
              <w:t>smanjila mogućnost da dođe do takvih situacija.</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0E1A40" w:rsidP="007B5C50">
            <w:pPr>
              <w:spacing w:before="60" w:after="60"/>
              <w:jc w:val="left"/>
              <w:rPr>
                <w:rFonts w:eastAsia="Calibri" w:cs="Times New Roman"/>
                <w:sz w:val="22"/>
                <w:lang w:val="sr-Latn-RS"/>
              </w:rPr>
            </w:pPr>
            <w:r w:rsidRPr="00B64BB7">
              <w:rPr>
                <w:rFonts w:eastAsia="Calibri" w:cs="Times New Roman"/>
                <w:sz w:val="22"/>
                <w:lang w:val="sr-Latn-RS"/>
              </w:rPr>
              <w:t xml:space="preserve">U slučaju prosipanja uzoraka ili hemikalija, prosuti fluid pokupiti </w:t>
            </w:r>
            <w:proofErr w:type="spellStart"/>
            <w:r w:rsidRPr="00B64BB7">
              <w:rPr>
                <w:rFonts w:eastAsia="Calibri" w:cs="Times New Roman"/>
                <w:sz w:val="22"/>
                <w:lang w:val="sr-Latn-RS"/>
              </w:rPr>
              <w:t>apsorpcionim</w:t>
            </w:r>
            <w:proofErr w:type="spellEnd"/>
            <w:r w:rsidRPr="00B64BB7">
              <w:rPr>
                <w:rFonts w:eastAsia="Calibri" w:cs="Times New Roman"/>
                <w:sz w:val="22"/>
                <w:lang w:val="sr-Latn-RS"/>
              </w:rPr>
              <w:t xml:space="preserve"> materijalom i odložiti kao opasan otpad. </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će projekat dovesti do socijalnih promena, na primer u demografskom smislu, tradicionalnom načinu života, zapošljavanju?</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202969" w:rsidP="0030115D">
            <w:pPr>
              <w:spacing w:before="60" w:after="60"/>
              <w:jc w:val="left"/>
              <w:rPr>
                <w:rFonts w:eastAsia="Calibri" w:cs="Times New Roman"/>
                <w:sz w:val="22"/>
                <w:lang w:val="sr-Latn-RS"/>
              </w:rPr>
            </w:pPr>
            <w:r w:rsidRPr="00B64BB7">
              <w:rPr>
                <w:rFonts w:eastAsia="Calibri" w:cs="Times New Roman"/>
                <w:sz w:val="22"/>
                <w:lang w:val="sr-Latn-RS"/>
              </w:rPr>
              <w:t>Projektom je obrađen postojeći objekat</w:t>
            </w:r>
            <w:r w:rsidR="007B5C50" w:rsidRPr="00B64BB7">
              <w:rPr>
                <w:rFonts w:eastAsia="Calibri" w:cs="Times New Roman"/>
                <w:sz w:val="22"/>
                <w:lang w:val="sr-Latn-RS"/>
              </w:rPr>
              <w:t xml:space="preserve"> </w:t>
            </w:r>
            <w:r w:rsidRPr="00B64BB7">
              <w:rPr>
                <w:rFonts w:eastAsia="Calibri" w:cs="Times New Roman"/>
                <w:sz w:val="22"/>
                <w:lang w:val="sr-Latn-RS"/>
              </w:rPr>
              <w:t>čija se namena neće menjati</w:t>
            </w:r>
            <w:r w:rsidR="0030115D">
              <w:rPr>
                <w:rFonts w:eastAsia="Calibri" w:cs="Times New Roman"/>
                <w:sz w:val="22"/>
                <w:lang w:val="sr-Latn-RS"/>
              </w:rPr>
              <w:t>.</w:t>
            </w:r>
            <w:r w:rsidR="00C37518" w:rsidRPr="00B64BB7">
              <w:rPr>
                <w:rFonts w:eastAsia="Calibri" w:cs="Times New Roman"/>
                <w:sz w:val="22"/>
                <w:lang w:val="sr-Latn-RS"/>
              </w:rPr>
              <w:t xml:space="preserve"> </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C37518" w:rsidP="00C37518">
            <w:pPr>
              <w:spacing w:before="60" w:after="60"/>
              <w:jc w:val="left"/>
              <w:rPr>
                <w:rFonts w:eastAsia="Calibri" w:cs="Times New Roman"/>
                <w:sz w:val="22"/>
                <w:lang w:val="sr-Latn-RS"/>
              </w:rPr>
            </w:pPr>
            <w:r w:rsidRPr="00B64BB7">
              <w:rPr>
                <w:rFonts w:eastAsia="Calibri" w:cs="Times New Roman"/>
                <w:sz w:val="22"/>
                <w:lang w:val="sr-Latn-RS"/>
              </w:rPr>
              <w:t xml:space="preserve">Radom laboratorije </w:t>
            </w:r>
            <w:r w:rsidR="007B5C50" w:rsidRPr="00B64BB7">
              <w:rPr>
                <w:rFonts w:eastAsia="Calibri" w:cs="Times New Roman"/>
                <w:sz w:val="22"/>
                <w:lang w:val="sr-Latn-RS"/>
              </w:rPr>
              <w:t>nije planirano otvaranje novih radnih mesta koje bi moglo da prouzrokuje migracije, promenu u tradicionalnom načinu života i sl.</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postoje bilo koji drugi faktori koje treba analizirati, kao što je razvoj koji će uslediti, koji bi mogli dovesti do posledica po životnu sredinu ili do kumulativnih uticaja sa drugim, postojećim ili planiranim aktivnostima na lokaciji?</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ima područja na lokaciji ili u blizini lokacije, zaštićenih po međunarodnim ili domaćim propisima zbog svojih ekoloških, pejzažnih, kulturnih ili drugih vrednosti, koja mogu biti zahvaćena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 xml:space="preserve">Projekat je planiran u </w:t>
            </w:r>
            <w:r w:rsidR="00C37518" w:rsidRPr="00B64BB7">
              <w:rPr>
                <w:rFonts w:eastAsia="Calibri" w:cs="Times New Roman"/>
                <w:sz w:val="22"/>
                <w:lang w:val="sr-Latn-RS"/>
              </w:rPr>
              <w:t>postojećem i</w:t>
            </w:r>
            <w:r w:rsidRPr="00B64BB7">
              <w:rPr>
                <w:rFonts w:eastAsia="Calibri" w:cs="Times New Roman"/>
                <w:sz w:val="22"/>
                <w:lang w:val="sr-Latn-RS"/>
              </w:rPr>
              <w:t>ndustrijskom kompleksu.</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Na lokaciji i u njenoj neposrednoj blizini nema opisanih kulturnih i prirodnih vrednosti.</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 xml:space="preserve">Da li ima područja na lokaciji ili u blizini lokacije, važnih ili osetljivih zbog ekoloških razloga, na primer močvare, vodotoci ili druga </w:t>
            </w:r>
            <w:proofErr w:type="spellStart"/>
            <w:r w:rsidRPr="00B64BB7">
              <w:rPr>
                <w:rFonts w:eastAsia="Calibri" w:cs="Times New Roman"/>
                <w:color w:val="000000"/>
                <w:sz w:val="22"/>
                <w:lang w:val="sr-Latn-RS"/>
              </w:rPr>
              <w:t>vodna</w:t>
            </w:r>
            <w:proofErr w:type="spellEnd"/>
            <w:r w:rsidRPr="00B64BB7">
              <w:rPr>
                <w:rFonts w:eastAsia="Calibri" w:cs="Times New Roman"/>
                <w:color w:val="000000"/>
                <w:sz w:val="22"/>
                <w:lang w:val="sr-Latn-RS"/>
              </w:rPr>
              <w:t xml:space="preserve"> tela, planinska ili šumska područja, koja mogu biti zagađena izvođenjem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Projekat je planiran u industrijskom kompleksu.</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Na lokaciji i u njenoj neposrednoj blizini nema</w:t>
            </w:r>
            <w:r w:rsidRPr="00B64BB7">
              <w:rPr>
                <w:rFonts w:ascii="Calibri" w:eastAsia="Calibri" w:hAnsi="Calibri" w:cs="Times New Roman"/>
                <w:sz w:val="22"/>
                <w:lang w:val="sr-Latn-RS"/>
              </w:rPr>
              <w:t xml:space="preserve"> </w:t>
            </w:r>
            <w:r w:rsidRPr="00B64BB7">
              <w:rPr>
                <w:rFonts w:eastAsia="Calibri" w:cs="Times New Roman"/>
                <w:sz w:val="22"/>
                <w:lang w:val="sr-Latn-RS"/>
              </w:rPr>
              <w:t xml:space="preserve">močvara, vodotoka ili drugih </w:t>
            </w:r>
            <w:proofErr w:type="spellStart"/>
            <w:r w:rsidRPr="00B64BB7">
              <w:rPr>
                <w:rFonts w:eastAsia="Calibri" w:cs="Times New Roman"/>
                <w:sz w:val="22"/>
                <w:lang w:val="sr-Latn-RS"/>
              </w:rPr>
              <w:t>vodnih</w:t>
            </w:r>
            <w:proofErr w:type="spellEnd"/>
            <w:r w:rsidRPr="00B64BB7">
              <w:rPr>
                <w:rFonts w:eastAsia="Calibri" w:cs="Times New Roman"/>
                <w:sz w:val="22"/>
                <w:lang w:val="sr-Latn-RS"/>
              </w:rPr>
              <w:t xml:space="preserve"> tela, planinskih ili šumskih područja, koja mogu biti zagađena izvođenjem projekta.</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 xml:space="preserve">Da li ima područja na lokaciji ili u blizini lokacije koja koriste zaštićene, važne ili osetljive vrste faune i flore, na primer za naseljavanje, </w:t>
            </w:r>
            <w:proofErr w:type="spellStart"/>
            <w:r w:rsidRPr="00B64BB7">
              <w:rPr>
                <w:rFonts w:eastAsia="Calibri" w:cs="Times New Roman"/>
                <w:color w:val="000000"/>
                <w:sz w:val="22"/>
                <w:lang w:val="sr-Latn-RS"/>
              </w:rPr>
              <w:t>leženje</w:t>
            </w:r>
            <w:proofErr w:type="spellEnd"/>
            <w:r w:rsidRPr="00B64BB7">
              <w:rPr>
                <w:rFonts w:eastAsia="Calibri" w:cs="Times New Roman"/>
                <w:color w:val="000000"/>
                <w:sz w:val="22"/>
                <w:lang w:val="sr-Latn-RS"/>
              </w:rPr>
              <w:t>, odrastanje, odmaranje, prezimljavanje i migraciju, a koja mogu biti zagađena realizacijom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Projekat je planiran u industrijskom kompleksu.</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Na lokaciji i u njenoj neposrednoj blizini nema područja koja koriste zaštićene, važne ili osetljive vrste faune i flore.</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na lokaciji ili u blizini lokacije postoje površinske ili podzemne vode koje mogu biti zahvaćene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 xml:space="preserve">Radom i izvođenjem projekta nije predviđeno ispuštanje bilo kakvih </w:t>
            </w:r>
            <w:r w:rsidR="00C37518" w:rsidRPr="00B64BB7">
              <w:rPr>
                <w:rFonts w:eastAsia="Calibri" w:cs="Times New Roman"/>
                <w:sz w:val="22"/>
                <w:lang w:val="sr-Latn-RS"/>
              </w:rPr>
              <w:t xml:space="preserve">zagađujućih </w:t>
            </w:r>
            <w:r w:rsidRPr="00B64BB7">
              <w:rPr>
                <w:rFonts w:eastAsia="Calibri" w:cs="Times New Roman"/>
                <w:sz w:val="22"/>
                <w:lang w:val="sr-Latn-RS"/>
              </w:rPr>
              <w:t>materija u površinske i podzemne vode.</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na lokaciji ili u blizini lokacije postoje područja ili prirodni oblici visoke ambijentalne vrednosti koji mogu biti zahvaćeni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vMerge w:val="restart"/>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Projekat je planiran u industrijskom kompleksu.</w:t>
            </w:r>
          </w:p>
          <w:p w:rsidR="007B5C50" w:rsidRPr="00B64BB7" w:rsidRDefault="007B5C50" w:rsidP="007B5C50">
            <w:pPr>
              <w:spacing w:before="60" w:after="60"/>
              <w:jc w:val="left"/>
              <w:rPr>
                <w:rFonts w:eastAsia="Calibri" w:cs="Times New Roman"/>
                <w:sz w:val="22"/>
                <w:lang w:val="sr-Latn-RS"/>
              </w:rPr>
            </w:pP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vMerge w:val="restart"/>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Ne očekuje se značajan uticaj na životnu sredinu.</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na lokaciji ili u blizini lokacije postoje putni pravci ili objekti koji se koriste za rekreaciju ili drugi objekti koji mogu biti zahvaćeni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vMerge/>
            <w:shd w:val="clear" w:color="auto" w:fill="auto"/>
            <w:vAlign w:val="center"/>
          </w:tcPr>
          <w:p w:rsidR="007B5C50" w:rsidRPr="00B64BB7" w:rsidRDefault="007B5C50" w:rsidP="007B5C50">
            <w:pPr>
              <w:spacing w:before="60" w:after="60"/>
              <w:jc w:val="left"/>
              <w:rPr>
                <w:rFonts w:eastAsia="Calibri" w:cs="Times New Roman"/>
                <w:sz w:val="22"/>
                <w:lang w:val="sr-Latn-RS"/>
              </w:rPr>
            </w:pP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vMerge/>
            <w:shd w:val="clear" w:color="auto" w:fill="auto"/>
            <w:vAlign w:val="center"/>
          </w:tcPr>
          <w:p w:rsidR="007B5C50" w:rsidRPr="00B64BB7" w:rsidRDefault="007B5C50" w:rsidP="007B5C50">
            <w:pPr>
              <w:spacing w:before="60" w:after="60"/>
              <w:jc w:val="left"/>
              <w:rPr>
                <w:rFonts w:eastAsia="Calibri" w:cs="Times New Roman"/>
                <w:sz w:val="22"/>
                <w:highlight w:val="yellow"/>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na lokaciji ili u blizini lokacije postoje transportni pravci koji mogu biti zagušeni ili koji prouzrokuju probleme po životnu sredinu, a koji mogu biti zahvaćeni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vMerge/>
            <w:shd w:val="clear" w:color="auto" w:fill="auto"/>
            <w:vAlign w:val="center"/>
          </w:tcPr>
          <w:p w:rsidR="007B5C50" w:rsidRPr="00B64BB7" w:rsidRDefault="007B5C50" w:rsidP="007B5C50">
            <w:pPr>
              <w:spacing w:before="60" w:after="60"/>
              <w:jc w:val="left"/>
              <w:rPr>
                <w:rFonts w:eastAsia="Calibri" w:cs="Times New Roman"/>
                <w:sz w:val="22"/>
                <w:lang w:val="sr-Latn-RS"/>
              </w:rPr>
            </w:pP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vMerge/>
            <w:shd w:val="clear" w:color="auto" w:fill="auto"/>
            <w:vAlign w:val="center"/>
          </w:tcPr>
          <w:p w:rsidR="007B5C50" w:rsidRPr="00B64BB7" w:rsidRDefault="007B5C50" w:rsidP="007B5C50">
            <w:pPr>
              <w:spacing w:before="60" w:after="60"/>
              <w:jc w:val="left"/>
              <w:rPr>
                <w:rFonts w:eastAsia="Calibri" w:cs="Times New Roman"/>
                <w:sz w:val="22"/>
                <w:highlight w:val="yellow"/>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se projekat nalazi na lokaciji na kojoj će verovatno biti vidljiv velikom broju ljudi?</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2A06F8">
            <w:pPr>
              <w:spacing w:before="60" w:after="60"/>
              <w:jc w:val="left"/>
              <w:rPr>
                <w:rFonts w:eastAsia="Calibri" w:cs="Times New Roman"/>
                <w:sz w:val="22"/>
                <w:lang w:val="sr-Latn-RS"/>
              </w:rPr>
            </w:pPr>
            <w:r w:rsidRPr="00B64BB7">
              <w:rPr>
                <w:rFonts w:eastAsia="Calibri" w:cs="Times New Roman"/>
                <w:sz w:val="22"/>
                <w:lang w:val="sr-Latn-RS"/>
              </w:rPr>
              <w:t xml:space="preserve">Lokacija na kojoj je planirano izvođenje projekta se nalazi </w:t>
            </w:r>
            <w:r w:rsidR="002A06F8" w:rsidRPr="00B64BB7">
              <w:rPr>
                <w:rFonts w:eastAsia="Calibri" w:cs="Times New Roman"/>
                <w:sz w:val="22"/>
                <w:lang w:val="sr-Latn-RS"/>
              </w:rPr>
              <w:t xml:space="preserve">u </w:t>
            </w:r>
            <w:r w:rsidRPr="00B64BB7">
              <w:rPr>
                <w:rFonts w:eastAsia="Calibri" w:cs="Times New Roman"/>
                <w:sz w:val="22"/>
                <w:lang w:val="sr-Latn-RS"/>
              </w:rPr>
              <w:t xml:space="preserve">okviru fabričkog kompleksa, </w:t>
            </w:r>
            <w:r w:rsidR="002A06F8" w:rsidRPr="00B64BB7">
              <w:rPr>
                <w:rFonts w:eastAsia="Calibri" w:cs="Times New Roman"/>
                <w:sz w:val="22"/>
                <w:lang w:val="sr-Latn-RS"/>
              </w:rPr>
              <w:t xml:space="preserve">zaštićen okolnim objektima i rastinjem pa </w:t>
            </w:r>
            <w:r w:rsidRPr="00B64BB7">
              <w:rPr>
                <w:rFonts w:eastAsia="Calibri" w:cs="Times New Roman"/>
                <w:sz w:val="22"/>
                <w:lang w:val="sr-Latn-RS"/>
              </w:rPr>
              <w:t xml:space="preserve">se ne očekuje da </w:t>
            </w:r>
            <w:r w:rsidR="002A06F8" w:rsidRPr="00B64BB7">
              <w:rPr>
                <w:rFonts w:eastAsia="Calibri" w:cs="Times New Roman"/>
                <w:sz w:val="22"/>
                <w:lang w:val="sr-Latn-RS"/>
              </w:rPr>
              <w:t>će biti</w:t>
            </w:r>
            <w:r w:rsidR="00D8750F" w:rsidRPr="00B64BB7">
              <w:rPr>
                <w:rFonts w:eastAsia="Calibri" w:cs="Times New Roman"/>
                <w:sz w:val="22"/>
                <w:lang w:val="sr-Latn-RS"/>
              </w:rPr>
              <w:t xml:space="preserve"> vidljiv velikom broju ljudi.</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highlight w:val="yellow"/>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na lokaciji ili u blizini lokacije ima područja ili mesta od istorijskog ili kulturnog značaja koja mogu biti zahvaćena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Na lokaciji i u njenoj blizini nema područja od istorijskog i kulturnog značaja koja mogu biti zahvaćena uticajem projekta.</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se projekat nalazi na lokaciji u prethodnom nerazvijenom području koje će zbog toga pretrpeti gubitak zelenih površina?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Izvođenjem projekta neće doći do gubitka zelenih površina.</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se na lokaciji ili u blizini lokacije projekta koristi zemljište, na primer za kuće, vrtove, druge privatne namene, industrijske ili trgovačke aktivnosti, rekreaciju, kao javni otvoreni prostor, za javne objekte, poljoprivrednu proizvodnju, za šume, turizam, rudarske ili druge aktivnosti koje mogu biti zahvaćene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DA</w:t>
            </w:r>
          </w:p>
        </w:tc>
        <w:tc>
          <w:tcPr>
            <w:tcW w:w="3238" w:type="dxa"/>
            <w:shd w:val="clear" w:color="auto" w:fill="auto"/>
            <w:vAlign w:val="center"/>
          </w:tcPr>
          <w:p w:rsidR="007B5C50" w:rsidRPr="00B64BB7" w:rsidRDefault="002A06F8" w:rsidP="005659F2">
            <w:pPr>
              <w:spacing w:before="60" w:after="60"/>
              <w:jc w:val="left"/>
              <w:rPr>
                <w:rFonts w:eastAsia="Calibri" w:cs="Times New Roman"/>
                <w:sz w:val="22"/>
                <w:lang w:val="sr-Latn-RS"/>
              </w:rPr>
            </w:pPr>
            <w:r w:rsidRPr="00B64BB7">
              <w:rPr>
                <w:rFonts w:eastAsia="Calibri" w:cs="Times New Roman"/>
                <w:sz w:val="22"/>
                <w:lang w:val="sr-Latn-RS"/>
              </w:rPr>
              <w:t>Fabrički kompleks se nalazi u industrijskoj zoni grada Šapca, okružen drugim industrijskim objektima sa</w:t>
            </w:r>
            <w:r w:rsidR="005659F2" w:rsidRPr="00B64BB7">
              <w:rPr>
                <w:rFonts w:eastAsia="Calibri" w:cs="Times New Roman"/>
                <w:sz w:val="22"/>
                <w:lang w:val="sr-Latn-RS"/>
              </w:rPr>
              <w:t xml:space="preserve"> </w:t>
            </w:r>
            <w:r w:rsidRPr="00B64BB7">
              <w:rPr>
                <w:rFonts w:eastAsia="Calibri" w:cs="Times New Roman"/>
                <w:sz w:val="22"/>
                <w:lang w:val="sr-Latn-RS"/>
              </w:rPr>
              <w:t xml:space="preserve">severne i istočne strane i stambenim objektima sa južne i zapadne strane. </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CC0750" w:rsidP="0030115D">
            <w:pPr>
              <w:spacing w:before="60" w:after="60"/>
              <w:jc w:val="left"/>
              <w:rPr>
                <w:rFonts w:eastAsia="Calibri" w:cs="Times New Roman"/>
                <w:sz w:val="22"/>
                <w:lang w:val="sr-Latn-RS"/>
              </w:rPr>
            </w:pPr>
            <w:r>
              <w:rPr>
                <w:rFonts w:eastAsia="Calibri" w:cs="Times New Roman"/>
                <w:sz w:val="22"/>
                <w:lang w:val="sr-Latn-RS"/>
              </w:rPr>
              <w:t>A</w:t>
            </w:r>
            <w:r w:rsidR="0030115D" w:rsidRPr="0030115D">
              <w:rPr>
                <w:rFonts w:eastAsia="Calibri" w:cs="Times New Roman"/>
                <w:sz w:val="22"/>
                <w:lang w:val="sr-Latn-RS"/>
              </w:rPr>
              <w:t>daptacij</w:t>
            </w:r>
            <w:r w:rsidR="0030115D">
              <w:rPr>
                <w:rFonts w:eastAsia="Calibri" w:cs="Times New Roman"/>
                <w:sz w:val="22"/>
                <w:lang w:val="sr-Latn-RS"/>
              </w:rPr>
              <w:t>om</w:t>
            </w:r>
            <w:r w:rsidR="0030115D" w:rsidRPr="0030115D">
              <w:rPr>
                <w:rFonts w:eastAsia="Calibri" w:cs="Times New Roman"/>
                <w:sz w:val="22"/>
                <w:lang w:val="sr-Latn-RS"/>
              </w:rPr>
              <w:t xml:space="preserve"> i rekonstrukcij</w:t>
            </w:r>
            <w:r w:rsidR="0030115D">
              <w:rPr>
                <w:rFonts w:eastAsia="Calibri" w:cs="Times New Roman"/>
                <w:sz w:val="22"/>
                <w:lang w:val="sr-Latn-RS"/>
              </w:rPr>
              <w:t>om</w:t>
            </w:r>
            <w:r w:rsidR="002A06F8" w:rsidRPr="00B64BB7">
              <w:rPr>
                <w:rFonts w:eastAsia="Calibri" w:cs="Times New Roman"/>
                <w:sz w:val="22"/>
                <w:lang w:val="sr-Latn-RS"/>
              </w:rPr>
              <w:t xml:space="preserve"> laboratorije neće doći do dodatnog uticaja na životnu sredinu.</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za lokaciju i za okolinu lokacije postoje planovi za buduće korišćenje zemljišta koje može biti zahvaćeno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Lokacija na kojoj je planirano izvođenje projekta je za industrijsku namenu i nema planova za promenu namene zemljišta.</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na lokaciji ili u blizini lokacije postoje područja sa velikom gustinom naseljenosti ili izgrađenosti koja mogu biti zahvaćena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DA</w:t>
            </w:r>
          </w:p>
        </w:tc>
        <w:tc>
          <w:tcPr>
            <w:tcW w:w="3238" w:type="dxa"/>
            <w:vMerge w:val="restart"/>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 xml:space="preserve">Projekat se planira  industrijskoj zoni, u neposrednoj blizini grada </w:t>
            </w:r>
            <w:r w:rsidR="00952072" w:rsidRPr="00B64BB7">
              <w:rPr>
                <w:rFonts w:eastAsia="Calibri" w:cs="Times New Roman"/>
                <w:sz w:val="22"/>
                <w:lang w:val="sr-Latn-RS"/>
              </w:rPr>
              <w:t>Šapca. Laboratorija se nalazi u postojećem objektu koji je u funkciji duži niz godina.</w:t>
            </w:r>
          </w:p>
          <w:p w:rsidR="007B5C50" w:rsidRPr="00B64BB7" w:rsidRDefault="007B5C50" w:rsidP="007B5C50">
            <w:pPr>
              <w:spacing w:before="60" w:after="60"/>
              <w:jc w:val="left"/>
              <w:rPr>
                <w:rFonts w:eastAsia="Calibri" w:cs="Times New Roman"/>
                <w:sz w:val="22"/>
                <w:lang w:val="sr-Latn-RS"/>
              </w:rPr>
            </w:pP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vMerge w:val="restart"/>
            <w:shd w:val="clear" w:color="auto" w:fill="auto"/>
            <w:vAlign w:val="center"/>
          </w:tcPr>
          <w:p w:rsidR="007B5C50" w:rsidRPr="00B64BB7" w:rsidRDefault="0030115D" w:rsidP="007B5C50">
            <w:pPr>
              <w:spacing w:before="60" w:after="60"/>
              <w:jc w:val="left"/>
              <w:rPr>
                <w:rFonts w:eastAsia="Calibri" w:cs="Times New Roman"/>
                <w:sz w:val="22"/>
                <w:lang w:val="sr-Latn-RS"/>
              </w:rPr>
            </w:pPr>
            <w:r>
              <w:rPr>
                <w:rFonts w:eastAsia="Calibri" w:cs="Times New Roman"/>
                <w:sz w:val="22"/>
                <w:lang w:val="sr-Latn-RS"/>
              </w:rPr>
              <w:t>Izvođenjem projekta</w:t>
            </w:r>
            <w:r w:rsidR="00952072" w:rsidRPr="00B64BB7">
              <w:rPr>
                <w:rFonts w:eastAsia="Calibri" w:cs="Times New Roman"/>
                <w:sz w:val="22"/>
                <w:lang w:val="sr-Latn-RS"/>
              </w:rPr>
              <w:t xml:space="preserve"> neće doći do uvođenja novih tehnoloških procesa ili materija tako da se može reći da neće imati veći uticaj u odnosu na postojeće stanje.</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na lokaciji ili u blizini lokacije ima područja zauzetih specifičnim (osetljivim) korišćenjima zemljišta, na primer bolnice, škole, verski objekti, javni objekti koji mogu biti zahvaćeni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DA</w:t>
            </w:r>
          </w:p>
        </w:tc>
        <w:tc>
          <w:tcPr>
            <w:tcW w:w="3238" w:type="dxa"/>
            <w:vMerge/>
            <w:shd w:val="clear" w:color="auto" w:fill="auto"/>
            <w:vAlign w:val="center"/>
          </w:tcPr>
          <w:p w:rsidR="007B5C50" w:rsidRPr="00B64BB7" w:rsidRDefault="007B5C50" w:rsidP="007B5C50">
            <w:pPr>
              <w:spacing w:before="60" w:after="60"/>
              <w:jc w:val="left"/>
              <w:rPr>
                <w:rFonts w:eastAsia="Calibri" w:cs="Times New Roman"/>
                <w:sz w:val="22"/>
                <w:highlight w:val="yellow"/>
                <w:lang w:val="sr-Latn-RS"/>
              </w:rPr>
            </w:pP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vMerge/>
            <w:shd w:val="clear" w:color="auto" w:fill="auto"/>
            <w:vAlign w:val="center"/>
          </w:tcPr>
          <w:p w:rsidR="007B5C50" w:rsidRPr="00B64BB7" w:rsidRDefault="007B5C50" w:rsidP="007B5C50">
            <w:pPr>
              <w:spacing w:before="60" w:after="60"/>
              <w:jc w:val="left"/>
              <w:rPr>
                <w:rFonts w:eastAsia="Calibri" w:cs="Times New Roman"/>
                <w:sz w:val="22"/>
                <w:highlight w:val="yellow"/>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na lokaciji ili u blizini lokacije ima područja sa važnim, visoko kvalitetnim ili retkim resursima (na primer, podzemne vode, površinske vode, šume, poljoprivredna, ribolovna, lovna i druga područja, zaštićena prirodna dobra, mineralne sirovine i dr.) koja mogu biti zahvaćena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Projekat se planira  industrijskoj zoni u kojoj nema područja sa visoko kvalitetnim i retkim resursima.</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na lokaciji ili u blizini lokacije ima područja koja već trpe zagađenje ili štetu na životnoj sredini (na primer, gde su postojeći pravni normativi životne sredine pređeni) koja mogu biti zahvaćena uticajem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DA</w:t>
            </w:r>
          </w:p>
        </w:tc>
        <w:tc>
          <w:tcPr>
            <w:tcW w:w="3238" w:type="dxa"/>
            <w:shd w:val="clear" w:color="auto" w:fill="auto"/>
            <w:vAlign w:val="center"/>
          </w:tcPr>
          <w:p w:rsidR="007B5C50" w:rsidRPr="00B64BB7" w:rsidRDefault="007B5C50" w:rsidP="002A06F8">
            <w:pPr>
              <w:spacing w:before="60" w:after="60"/>
              <w:jc w:val="left"/>
              <w:rPr>
                <w:rFonts w:eastAsia="Calibri" w:cs="Times New Roman"/>
                <w:sz w:val="22"/>
                <w:lang w:val="sr-Latn-RS"/>
              </w:rPr>
            </w:pPr>
            <w:r w:rsidRPr="00B64BB7">
              <w:rPr>
                <w:rFonts w:eastAsia="Calibri" w:cs="Times New Roman"/>
                <w:sz w:val="22"/>
                <w:lang w:val="sr-Latn-RS"/>
              </w:rPr>
              <w:t>Projekat se izvodi u okviru</w:t>
            </w:r>
            <w:r w:rsidR="002A06F8" w:rsidRPr="00B64BB7">
              <w:rPr>
                <w:rFonts w:eastAsia="Calibri" w:cs="Times New Roman"/>
                <w:sz w:val="22"/>
                <w:lang w:val="sr-Latn-RS"/>
              </w:rPr>
              <w:t xml:space="preserve"> industrijske zone pa se može očekivati da pomenuto područje trpi određenu količinu zagađenja.</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Projektom nije planirano ispuštanje zagađujućih materija koje bi moglo da ima značajne posledice po životnu sredinu.</w:t>
            </w:r>
          </w:p>
        </w:tc>
      </w:tr>
      <w:tr w:rsidR="007B5C50" w:rsidRPr="00B64BB7" w:rsidTr="008A77CE">
        <w:tc>
          <w:tcPr>
            <w:tcW w:w="540" w:type="dxa"/>
            <w:shd w:val="clear" w:color="auto" w:fill="auto"/>
            <w:vAlign w:val="center"/>
          </w:tcPr>
          <w:p w:rsidR="007B5C50" w:rsidRPr="00B64BB7" w:rsidRDefault="007B5C50" w:rsidP="005813D8">
            <w:pPr>
              <w:numPr>
                <w:ilvl w:val="0"/>
                <w:numId w:val="2"/>
              </w:numPr>
              <w:tabs>
                <w:tab w:val="left" w:pos="337"/>
              </w:tabs>
              <w:spacing w:before="60" w:after="60"/>
              <w:ind w:left="247" w:hanging="157"/>
              <w:contextualSpacing/>
              <w:jc w:val="left"/>
              <w:rPr>
                <w:rFonts w:eastAsia="Calibri" w:cs="Times New Roman"/>
                <w:sz w:val="22"/>
                <w:lang w:val="sr-Latn-RS"/>
              </w:rPr>
            </w:pPr>
          </w:p>
        </w:tc>
        <w:tc>
          <w:tcPr>
            <w:tcW w:w="2698" w:type="dxa"/>
            <w:shd w:val="clear" w:color="auto" w:fill="auto"/>
            <w:vAlign w:val="center"/>
          </w:tcPr>
          <w:p w:rsidR="007B5C50" w:rsidRPr="00B64BB7" w:rsidRDefault="007B5C50" w:rsidP="007B5C50">
            <w:pPr>
              <w:adjustRightInd w:val="0"/>
              <w:spacing w:before="60" w:after="60"/>
              <w:jc w:val="left"/>
              <w:rPr>
                <w:rFonts w:eastAsia="Calibri" w:cs="Times New Roman"/>
                <w:color w:val="000000"/>
                <w:sz w:val="22"/>
                <w:lang w:val="sr-Latn-RS"/>
              </w:rPr>
            </w:pPr>
            <w:r w:rsidRPr="00B64BB7">
              <w:rPr>
                <w:rFonts w:eastAsia="Calibri" w:cs="Times New Roman"/>
                <w:color w:val="000000"/>
                <w:sz w:val="22"/>
                <w:lang w:val="sr-Latn-RS"/>
              </w:rPr>
              <w:t>Da li je lokacija projekta ugrožena zemljotresima, sleganjem zemljišta, klizištima, erozijom, poplavama ili povratnim klimatskim uslovima (na primer temperaturnim razlikama, maglom, jakim vetrovima) koje mogu dovesti do prouzrokovanja problema u životnoj sredini od strane projekta?</w:t>
            </w:r>
          </w:p>
        </w:tc>
        <w:tc>
          <w:tcPr>
            <w:tcW w:w="704"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3238" w:type="dxa"/>
            <w:shd w:val="clear" w:color="auto" w:fill="auto"/>
            <w:vAlign w:val="center"/>
          </w:tcPr>
          <w:p w:rsidR="007B5C50" w:rsidRPr="00B64BB7" w:rsidRDefault="007B5C50" w:rsidP="007B5C50">
            <w:pPr>
              <w:spacing w:before="60" w:after="60"/>
              <w:jc w:val="left"/>
              <w:rPr>
                <w:rFonts w:eastAsia="Calibri" w:cs="Times New Roman"/>
                <w:sz w:val="22"/>
                <w:lang w:val="sr-Latn-RS"/>
              </w:rPr>
            </w:pPr>
            <w:r w:rsidRPr="00B64BB7">
              <w:rPr>
                <w:rFonts w:eastAsia="Calibri" w:cs="Times New Roman"/>
                <w:sz w:val="22"/>
                <w:lang w:val="sr-Latn-RS"/>
              </w:rPr>
              <w:t>Na lokaciji ne može doći do značajnih problema pod dejstvom zemljotresa, sleganja terena, klizišta, erozije, poplava,  temperaturnih razlika, magle, jakih vetrova i sličnog jer nisu zastupljeni.</w:t>
            </w:r>
          </w:p>
        </w:tc>
        <w:tc>
          <w:tcPr>
            <w:tcW w:w="540" w:type="dxa"/>
            <w:shd w:val="clear" w:color="auto" w:fill="auto"/>
            <w:vAlign w:val="center"/>
          </w:tcPr>
          <w:p w:rsidR="007B5C50" w:rsidRPr="00B64BB7" w:rsidRDefault="007B5C50" w:rsidP="007B5C50">
            <w:pPr>
              <w:spacing w:before="60" w:after="60"/>
              <w:jc w:val="center"/>
              <w:rPr>
                <w:rFonts w:eastAsia="Calibri" w:cs="Times New Roman"/>
                <w:sz w:val="22"/>
                <w:lang w:val="sr-Latn-RS"/>
              </w:rPr>
            </w:pPr>
            <w:r w:rsidRPr="00B64BB7">
              <w:rPr>
                <w:rFonts w:eastAsia="Calibri" w:cs="Times New Roman"/>
                <w:sz w:val="22"/>
                <w:lang w:val="sr-Latn-RS"/>
              </w:rPr>
              <w:t>NE</w:t>
            </w:r>
          </w:p>
        </w:tc>
        <w:tc>
          <w:tcPr>
            <w:tcW w:w="2524" w:type="dxa"/>
            <w:shd w:val="clear" w:color="auto" w:fill="auto"/>
            <w:vAlign w:val="center"/>
          </w:tcPr>
          <w:p w:rsidR="007B5C50" w:rsidRPr="00B64BB7" w:rsidRDefault="007B5C50" w:rsidP="007B5C50">
            <w:pPr>
              <w:spacing w:before="60" w:after="60"/>
              <w:jc w:val="left"/>
              <w:rPr>
                <w:rFonts w:eastAsia="Calibri" w:cs="Times New Roman"/>
                <w:sz w:val="22"/>
                <w:lang w:val="sr-Latn-RS"/>
              </w:rPr>
            </w:pPr>
          </w:p>
        </w:tc>
      </w:tr>
      <w:tr w:rsidR="007B5C50" w:rsidRPr="00B64BB7" w:rsidTr="008A77CE">
        <w:tc>
          <w:tcPr>
            <w:tcW w:w="10244" w:type="dxa"/>
            <w:gridSpan w:val="6"/>
            <w:shd w:val="clear" w:color="auto" w:fill="auto"/>
            <w:vAlign w:val="center"/>
          </w:tcPr>
          <w:p w:rsidR="007B5C50" w:rsidRPr="00B64BB7" w:rsidRDefault="007B5C50" w:rsidP="007B5C50">
            <w:pPr>
              <w:spacing w:before="60" w:after="60"/>
              <w:jc w:val="left"/>
              <w:rPr>
                <w:rFonts w:eastAsia="Calibri" w:cs="Times New Roman"/>
                <w:sz w:val="22"/>
                <w:highlight w:val="yellow"/>
                <w:lang w:val="sr-Latn-RS"/>
              </w:rPr>
            </w:pPr>
          </w:p>
        </w:tc>
      </w:tr>
      <w:tr w:rsidR="007B5C50" w:rsidRPr="00B64BB7" w:rsidTr="008A77CE">
        <w:tc>
          <w:tcPr>
            <w:tcW w:w="10244" w:type="dxa"/>
            <w:gridSpan w:val="6"/>
            <w:shd w:val="clear" w:color="auto" w:fill="auto"/>
            <w:vAlign w:val="center"/>
          </w:tcPr>
          <w:p w:rsidR="007B5C50" w:rsidRPr="00B64BB7" w:rsidRDefault="007B5C50" w:rsidP="007B5C50">
            <w:pPr>
              <w:adjustRightInd w:val="0"/>
              <w:spacing w:before="60" w:after="60"/>
              <w:jc w:val="left"/>
              <w:rPr>
                <w:rFonts w:eastAsia="Calibri" w:cs="Times New Roman"/>
                <w:i/>
                <w:color w:val="000000"/>
                <w:sz w:val="22"/>
                <w:lang w:val="sr-Latn-RS"/>
              </w:rPr>
            </w:pPr>
            <w:r w:rsidRPr="00B64BB7">
              <w:rPr>
                <w:rFonts w:eastAsia="Calibri" w:cs="Times New Roman"/>
                <w:i/>
                <w:color w:val="000000"/>
                <w:sz w:val="22"/>
                <w:lang w:val="sr-Latn-RS"/>
              </w:rPr>
              <w:t>Rezime karakteristika projekta i njegove lokacije sa indikacijom potrebe za izradom studije o proceni uticaja na životnu sredinu:</w:t>
            </w:r>
          </w:p>
          <w:p w:rsidR="00A63714" w:rsidRPr="00B64BB7" w:rsidRDefault="00A63714" w:rsidP="00A63714">
            <w:pPr>
              <w:adjustRightInd w:val="0"/>
              <w:spacing w:before="60" w:after="60"/>
              <w:rPr>
                <w:lang w:val="sr-Latn-RS"/>
              </w:rPr>
            </w:pPr>
            <w:r w:rsidRPr="00B64BB7">
              <w:rPr>
                <w:rFonts w:eastAsia="Calibri" w:cs="Times New Roman"/>
                <w:color w:val="000000"/>
                <w:sz w:val="22"/>
                <w:lang w:val="sr-Latn-RS"/>
              </w:rPr>
              <w:t xml:space="preserve">- </w:t>
            </w:r>
            <w:r w:rsidRPr="00B64BB7">
              <w:rPr>
                <w:lang w:val="sr-Latn-RS"/>
              </w:rPr>
              <w:t xml:space="preserve">  Kompleks Hemofarm AD Ogranak Pogon Šabac je postojeći proizvodni kompleks koji se nalazi u istočnom delu grada Šapca na KP 6916 KO Šabac. Upravna zgrada u čijem prizemlju se nalazi prostor predmetne adaptacije</w:t>
            </w:r>
            <w:r w:rsidR="00CA4BE6">
              <w:rPr>
                <w:lang w:val="sr-Latn-RS"/>
              </w:rPr>
              <w:t xml:space="preserve"> i rekonstrukcije</w:t>
            </w:r>
            <w:r w:rsidRPr="00B64BB7">
              <w:rPr>
                <w:lang w:val="sr-Latn-RS"/>
              </w:rPr>
              <w:t xml:space="preserve">, nalazi se na KP 6916/1 KO Šabac i deo je navedenog kompleksa koji ima izgrađenu kompletnu saobraćajnu infrastrukturu sa pristupnim </w:t>
            </w:r>
            <w:proofErr w:type="spellStart"/>
            <w:r w:rsidRPr="00B64BB7">
              <w:rPr>
                <w:lang w:val="sr-Latn-RS"/>
              </w:rPr>
              <w:t>kolskm</w:t>
            </w:r>
            <w:proofErr w:type="spellEnd"/>
            <w:r w:rsidRPr="00B64BB7">
              <w:rPr>
                <w:lang w:val="sr-Latn-RS"/>
              </w:rPr>
              <w:t xml:space="preserve"> i pešačkim saobraćajnicama i parkinzima. Uz zgradu (P+2) sa njene jugoistočne strane nalazi se objekat - podstanica tehničkih gasova (</w:t>
            </w:r>
            <w:proofErr w:type="spellStart"/>
            <w:r w:rsidRPr="00B64BB7">
              <w:rPr>
                <w:lang w:val="sr-Latn-RS"/>
              </w:rPr>
              <w:t>Pr</w:t>
            </w:r>
            <w:proofErr w:type="spellEnd"/>
            <w:r w:rsidRPr="00B64BB7">
              <w:rPr>
                <w:lang w:val="sr-Latn-RS"/>
              </w:rPr>
              <w:t>)  koje je takođe predmet projekta</w:t>
            </w:r>
            <w:r w:rsidR="00CA4BE6">
              <w:rPr>
                <w:lang w:val="sr-Latn-RS"/>
              </w:rPr>
              <w:t>.</w:t>
            </w:r>
          </w:p>
          <w:p w:rsidR="00A63714" w:rsidRPr="00B64BB7" w:rsidRDefault="00A63714" w:rsidP="00A63714">
            <w:pPr>
              <w:rPr>
                <w:highlight w:val="yellow"/>
                <w:lang w:val="sr-Latn-RS"/>
              </w:rPr>
            </w:pPr>
            <w:r w:rsidRPr="00B64BB7">
              <w:rPr>
                <w:lang w:val="sr-Latn-RS"/>
              </w:rPr>
              <w:t>Prostorije laboratorija se nalaze u prizemlju i pristupa im se iz ulaznog hola od koga su odvojene hodnicima i blokom sa garderobama i sanitarnim prostorijama koji se nalaze levo od ulaza u prostor a desno od ulaza nalaze se prostorije laboratorija.</w:t>
            </w:r>
          </w:p>
          <w:p w:rsidR="00A63714" w:rsidRPr="00B64BB7" w:rsidRDefault="00A63714" w:rsidP="00A63714">
            <w:pPr>
              <w:adjustRightInd w:val="0"/>
              <w:rPr>
                <w:lang w:val="sr-Latn-RS"/>
              </w:rPr>
            </w:pPr>
            <w:r w:rsidRPr="00B64BB7">
              <w:rPr>
                <w:lang w:val="sr-Latn-RS"/>
              </w:rPr>
              <w:t>Adaptacija</w:t>
            </w:r>
            <w:r w:rsidR="00AF4127">
              <w:rPr>
                <w:lang w:val="sr-Latn-RS"/>
              </w:rPr>
              <w:t xml:space="preserve"> i rekonstrukcija</w:t>
            </w:r>
            <w:r w:rsidRPr="00B64BB7">
              <w:rPr>
                <w:lang w:val="sr-Latn-RS"/>
              </w:rPr>
              <w:t xml:space="preserve"> laboratorija ima za cilj poboljšanje uslova rada i unapređenje laboratorijskog procesa, kao i obezbeđenje potrebnih uslova </w:t>
            </w:r>
            <w:proofErr w:type="spellStart"/>
            <w:r w:rsidRPr="00B64BB7">
              <w:rPr>
                <w:lang w:val="sr-Latn-RS"/>
              </w:rPr>
              <w:t>predviđenih</w:t>
            </w:r>
            <w:proofErr w:type="spellEnd"/>
            <w:r w:rsidRPr="00B64BB7">
              <w:rPr>
                <w:lang w:val="sr-Latn-RS"/>
              </w:rPr>
              <w:t xml:space="preserve"> važećim međunarodnim propisima i preporukama.</w:t>
            </w:r>
          </w:p>
          <w:p w:rsidR="00A63714" w:rsidRPr="00B64BB7" w:rsidRDefault="00A63714" w:rsidP="00A63714">
            <w:pPr>
              <w:rPr>
                <w:lang w:val="sr-Latn-RS"/>
              </w:rPr>
            </w:pPr>
            <w:r w:rsidRPr="00B64BB7">
              <w:rPr>
                <w:lang w:val="sr-Latn-RS"/>
              </w:rPr>
              <w:t>Predviđeni su radovi unutar postojećeg gabarita objekta, koji se odnose na  promenu organizacije prostora, zamenu uređaja, postrojenja, opreme i instalacija istog kapaciteta, a kojima se ne utiče na stabilnost i sigurnost objekta, ne menjaju konstruktivni elementi, niti spoljni izgled objekta, i ne utiče na bezbednost susednih objekata, saobraćaja, zaštite od požara i životne sredine.</w:t>
            </w:r>
          </w:p>
          <w:p w:rsidR="00A63714" w:rsidRPr="00B64BB7" w:rsidRDefault="00A63714" w:rsidP="00A63714">
            <w:pPr>
              <w:rPr>
                <w:lang w:val="sr-Latn-RS"/>
              </w:rPr>
            </w:pPr>
            <w:r w:rsidRPr="00B64BB7">
              <w:rPr>
                <w:lang w:val="sr-Latn-RS"/>
              </w:rPr>
              <w:t xml:space="preserve">Radovi unutar gasne podstanice odnose se na zamenu onih tehničkih gasova, koji se više ne koriste u analizama. </w:t>
            </w:r>
          </w:p>
          <w:p w:rsidR="00A63714" w:rsidRPr="00B64BB7" w:rsidRDefault="00A63714" w:rsidP="00A63714">
            <w:pPr>
              <w:rPr>
                <w:lang w:val="sr-Latn-RS"/>
              </w:rPr>
            </w:pPr>
            <w:r w:rsidRPr="00B64BB7">
              <w:rPr>
                <w:lang w:val="sr-Latn-RS"/>
              </w:rPr>
              <w:t>Novoprojektovano rešenje ne zahteva priključenja na spoljašnju infrastrukturu.</w:t>
            </w:r>
          </w:p>
          <w:p w:rsidR="00A63714" w:rsidRPr="00B64BB7" w:rsidRDefault="00A63714" w:rsidP="00A63714">
            <w:pPr>
              <w:rPr>
                <w:lang w:val="sr-Latn-RS"/>
              </w:rPr>
            </w:pPr>
            <w:r w:rsidRPr="00B64BB7">
              <w:rPr>
                <w:lang w:val="sr-Latn-RS"/>
              </w:rPr>
              <w:t xml:space="preserve">Iza prostorije za otpad koja se nalazi na ulazu u laboratorije je planirana grupa prostorija koje obuhvataju mušku i žensku garderobu, toalete, tuševe itd. </w:t>
            </w:r>
          </w:p>
          <w:p w:rsidR="00A63714" w:rsidRPr="00B64BB7" w:rsidRDefault="00A63714" w:rsidP="00FF5E27">
            <w:pPr>
              <w:rPr>
                <w:lang w:val="sr-Latn-RS"/>
              </w:rPr>
            </w:pPr>
            <w:r w:rsidRPr="00B64BB7">
              <w:rPr>
                <w:lang w:val="sr-Latn-RS"/>
              </w:rPr>
              <w:t xml:space="preserve">Prostorije laboratorija se zadržavaju u postojećim gabaritima, ali reorganizacijom opreme menja se njihova namena. Planirano je formiranje otvora u </w:t>
            </w:r>
            <w:proofErr w:type="spellStart"/>
            <w:r w:rsidRPr="00B64BB7">
              <w:rPr>
                <w:lang w:val="sr-Latn-RS"/>
              </w:rPr>
              <w:t>pregradnom</w:t>
            </w:r>
            <w:proofErr w:type="spellEnd"/>
            <w:r w:rsidRPr="00B64BB7">
              <w:rPr>
                <w:lang w:val="sr-Latn-RS"/>
              </w:rPr>
              <w:t xml:space="preserve"> zidu između laboratorije P33 i P20, kao i između laboratorije P20 i P21. Probijanjem ova dva otvora postiže se prostorno i funkcionalno povezivanje prostorija P33,P20 i P21</w:t>
            </w:r>
            <w:r w:rsidR="00FF5E27" w:rsidRPr="00B64BB7">
              <w:rPr>
                <w:lang w:val="sr-Latn-RS"/>
              </w:rPr>
              <w:t xml:space="preserve"> </w:t>
            </w:r>
            <w:r w:rsidRPr="00B64BB7">
              <w:rPr>
                <w:lang w:val="sr-Latn-RS"/>
              </w:rPr>
              <w:t>u jednu celinu. Na isti način biće povezane i laboratorije P31, P32 i P23.</w:t>
            </w:r>
          </w:p>
          <w:p w:rsidR="00FF5E27" w:rsidRPr="00B64BB7" w:rsidRDefault="00FF5E27" w:rsidP="00FF5E27">
            <w:pPr>
              <w:rPr>
                <w:lang w:val="sr-Latn-RS"/>
              </w:rPr>
            </w:pPr>
            <w:r w:rsidRPr="00B64BB7">
              <w:rPr>
                <w:lang w:val="sr-Latn-RS"/>
              </w:rPr>
              <w:t>Predmetnom adaptacijom predvi</w:t>
            </w:r>
            <w:r w:rsidR="005300BE">
              <w:rPr>
                <w:lang w:val="sr-Latn-RS"/>
              </w:rPr>
              <w:t>đ</w:t>
            </w:r>
            <w:r w:rsidRPr="00B64BB7">
              <w:rPr>
                <w:lang w:val="sr-Latn-RS"/>
              </w:rPr>
              <w:t>eno je ruš</w:t>
            </w:r>
            <w:r w:rsidR="00CA4BE6">
              <w:rPr>
                <w:lang w:val="sr-Latn-RS"/>
              </w:rPr>
              <w:t>e</w:t>
            </w:r>
            <w:r w:rsidRPr="00B64BB7">
              <w:rPr>
                <w:lang w:val="sr-Latn-RS"/>
              </w:rPr>
              <w:t xml:space="preserve">nje isključivo </w:t>
            </w:r>
            <w:proofErr w:type="spellStart"/>
            <w:r w:rsidRPr="00B64BB7">
              <w:rPr>
                <w:lang w:val="sr-Latn-RS"/>
              </w:rPr>
              <w:t>pregradnih</w:t>
            </w:r>
            <w:proofErr w:type="spellEnd"/>
            <w:r w:rsidRPr="00B64BB7">
              <w:rPr>
                <w:lang w:val="sr-Latn-RS"/>
              </w:rPr>
              <w:t xml:space="preserve"> </w:t>
            </w:r>
            <w:proofErr w:type="spellStart"/>
            <w:r w:rsidRPr="00B64BB7">
              <w:rPr>
                <w:lang w:val="sr-Latn-RS"/>
              </w:rPr>
              <w:t>nenosećih</w:t>
            </w:r>
            <w:proofErr w:type="spellEnd"/>
            <w:r w:rsidRPr="00B64BB7">
              <w:rPr>
                <w:lang w:val="sr-Latn-RS"/>
              </w:rPr>
              <w:t xml:space="preserve"> zidova od opeke 12cm u prostorijama garderoba i sanitarnih prostorija, kao i probijanje otvora u </w:t>
            </w:r>
            <w:proofErr w:type="spellStart"/>
            <w:r w:rsidRPr="00B64BB7">
              <w:rPr>
                <w:lang w:val="sr-Latn-RS"/>
              </w:rPr>
              <w:t>pregradnim</w:t>
            </w:r>
            <w:proofErr w:type="spellEnd"/>
            <w:r w:rsidRPr="00B64BB7">
              <w:rPr>
                <w:lang w:val="sr-Latn-RS"/>
              </w:rPr>
              <w:t xml:space="preserve"> zidovima od </w:t>
            </w:r>
            <w:proofErr w:type="spellStart"/>
            <w:r w:rsidRPr="00B64BB7">
              <w:rPr>
                <w:lang w:val="sr-Latn-RS"/>
              </w:rPr>
              <w:t>giter</w:t>
            </w:r>
            <w:proofErr w:type="spellEnd"/>
            <w:r w:rsidRPr="00B64BB7">
              <w:rPr>
                <w:lang w:val="sr-Latn-RS"/>
              </w:rPr>
              <w:t xml:space="preserve"> bloka 19cm između prostorija laboratorija čime se ne menjaju postojeći konstruktivni elementi niti utiče na stabilnost objekta.</w:t>
            </w:r>
          </w:p>
          <w:p w:rsidR="00A63714" w:rsidRPr="00B64BB7" w:rsidRDefault="00864F39" w:rsidP="00864F39">
            <w:pPr>
              <w:rPr>
                <w:lang w:val="sr-Latn-RS"/>
              </w:rPr>
            </w:pPr>
            <w:r w:rsidRPr="00864F39">
              <w:rPr>
                <w:lang w:val="sr-Latn-RS"/>
              </w:rPr>
              <w:t>Montaža novoprojektovanih</w:t>
            </w:r>
            <w:r>
              <w:rPr>
                <w:lang w:val="sr-Latn-RS"/>
              </w:rPr>
              <w:t xml:space="preserve"> vodovodnih</w:t>
            </w:r>
            <w:r w:rsidRPr="00864F39">
              <w:rPr>
                <w:lang w:val="sr-Latn-RS"/>
              </w:rPr>
              <w:t xml:space="preserve"> cevi predviđena je u skladu sa novim položajem </w:t>
            </w:r>
            <w:proofErr w:type="spellStart"/>
            <w:r w:rsidRPr="00864F39">
              <w:rPr>
                <w:lang w:val="sr-Latn-RS"/>
              </w:rPr>
              <w:t>točećih</w:t>
            </w:r>
            <w:proofErr w:type="spellEnd"/>
            <w:r w:rsidRPr="00864F39">
              <w:rPr>
                <w:lang w:val="sr-Latn-RS"/>
              </w:rPr>
              <w:t xml:space="preserve"> mesta. Materijal novoprojektovanih cevi za hladnu, toplu vodu i </w:t>
            </w:r>
            <w:proofErr w:type="spellStart"/>
            <w:r w:rsidRPr="00864F39">
              <w:rPr>
                <w:lang w:val="sr-Latn-RS"/>
              </w:rPr>
              <w:t>recirkulaciju</w:t>
            </w:r>
            <w:proofErr w:type="spellEnd"/>
            <w:r w:rsidRPr="00864F39">
              <w:rPr>
                <w:lang w:val="sr-Latn-RS"/>
              </w:rPr>
              <w:t xml:space="preserve"> je od </w:t>
            </w:r>
            <w:proofErr w:type="spellStart"/>
            <w:r w:rsidRPr="00864F39">
              <w:rPr>
                <w:lang w:val="sr-Latn-RS"/>
              </w:rPr>
              <w:t>polipropilena</w:t>
            </w:r>
            <w:proofErr w:type="spellEnd"/>
            <w:r w:rsidRPr="00864F39">
              <w:rPr>
                <w:lang w:val="sr-Latn-RS"/>
              </w:rPr>
              <w:t xml:space="preserve">. Ove cevi se danas najčešće koriste za unutrašnje vodovodne instalacije. </w:t>
            </w:r>
            <w:r>
              <w:rPr>
                <w:lang w:val="sr-Latn-RS"/>
              </w:rPr>
              <w:t xml:space="preserve"> </w:t>
            </w:r>
            <w:r w:rsidR="00FF5E27" w:rsidRPr="00B64BB7">
              <w:rPr>
                <w:lang w:val="sr-Latn-RS"/>
              </w:rPr>
              <w:t>Projektom nisu predviđeni novi priključci na javnu vodovodnu i kanalizacionu mrežu.</w:t>
            </w:r>
            <w:r>
              <w:rPr>
                <w:lang w:val="sr-Latn-RS"/>
              </w:rPr>
              <w:t xml:space="preserve"> </w:t>
            </w:r>
            <w:r w:rsidRPr="00864F39">
              <w:rPr>
                <w:lang w:val="sr-Latn-RS"/>
              </w:rPr>
              <w:t>Projektom su predviđeni radovi na sanitarno-</w:t>
            </w:r>
            <w:proofErr w:type="spellStart"/>
            <w:r w:rsidRPr="00864F39">
              <w:rPr>
                <w:lang w:val="sr-Latn-RS"/>
              </w:rPr>
              <w:t>fekalnoj</w:t>
            </w:r>
            <w:proofErr w:type="spellEnd"/>
            <w:r w:rsidRPr="00864F39">
              <w:rPr>
                <w:lang w:val="sr-Latn-RS"/>
              </w:rPr>
              <w:t xml:space="preserve"> i tehnološkoj kanalizaciji. Sanitarno-</w:t>
            </w:r>
            <w:proofErr w:type="spellStart"/>
            <w:r w:rsidRPr="00864F39">
              <w:rPr>
                <w:lang w:val="sr-Latn-RS"/>
              </w:rPr>
              <w:t>fekalnom</w:t>
            </w:r>
            <w:proofErr w:type="spellEnd"/>
            <w:r w:rsidRPr="00864F39">
              <w:rPr>
                <w:lang w:val="sr-Latn-RS"/>
              </w:rPr>
              <w:t xml:space="preserve"> kanalizacijom obuhvaćeni su radovi na blindiranju postojeće kanalizacije i izrada novih odvoda za sanitarne uređaje koji će se priključiti na postojeći razvod sanit</w:t>
            </w:r>
            <w:r>
              <w:rPr>
                <w:lang w:val="sr-Latn-RS"/>
              </w:rPr>
              <w:t>arno-</w:t>
            </w:r>
            <w:proofErr w:type="spellStart"/>
            <w:r>
              <w:rPr>
                <w:lang w:val="sr-Latn-RS"/>
              </w:rPr>
              <w:t>fekalne</w:t>
            </w:r>
            <w:proofErr w:type="spellEnd"/>
            <w:r>
              <w:rPr>
                <w:lang w:val="sr-Latn-RS"/>
              </w:rPr>
              <w:t xml:space="preserve"> kanalizacije. </w:t>
            </w:r>
            <w:r w:rsidRPr="00864F39">
              <w:rPr>
                <w:lang w:val="sr-Latn-RS"/>
              </w:rPr>
              <w:t xml:space="preserve">Tehnološkom kanalizacijom predviđeni su radovi na demontaži postojećih priključaka i montaži novih na postojeći kanalizacioni razvod u prizemlju objekta. Novim priključcima će se vršiti odvođenje tehnoloških </w:t>
            </w:r>
            <w:proofErr w:type="spellStart"/>
            <w:r w:rsidRPr="00864F39">
              <w:rPr>
                <w:lang w:val="sr-Latn-RS"/>
              </w:rPr>
              <w:t>otpadih</w:t>
            </w:r>
            <w:proofErr w:type="spellEnd"/>
            <w:r w:rsidRPr="00864F39">
              <w:rPr>
                <w:lang w:val="sr-Latn-RS"/>
              </w:rPr>
              <w:t xml:space="preserve"> voda sa laboratorijskih stolova, </w:t>
            </w:r>
            <w:proofErr w:type="spellStart"/>
            <w:r w:rsidRPr="00864F39">
              <w:rPr>
                <w:lang w:val="sr-Latn-RS"/>
              </w:rPr>
              <w:t>digestora</w:t>
            </w:r>
            <w:proofErr w:type="spellEnd"/>
            <w:r w:rsidRPr="00864F39">
              <w:rPr>
                <w:lang w:val="sr-Latn-RS"/>
              </w:rPr>
              <w:t xml:space="preserve"> i </w:t>
            </w:r>
            <w:proofErr w:type="spellStart"/>
            <w:r w:rsidRPr="00864F39">
              <w:rPr>
                <w:lang w:val="sr-Latn-RS"/>
              </w:rPr>
              <w:t>ispiralica</w:t>
            </w:r>
            <w:proofErr w:type="spellEnd"/>
            <w:r w:rsidRPr="00864F39">
              <w:rPr>
                <w:lang w:val="sr-Latn-RS"/>
              </w:rPr>
              <w:t xml:space="preserve"> za oči.</w:t>
            </w:r>
            <w:r>
              <w:rPr>
                <w:lang w:val="sr-Latn-RS"/>
              </w:rPr>
              <w:t xml:space="preserve"> </w:t>
            </w:r>
            <w:r w:rsidRPr="00864F39">
              <w:rPr>
                <w:lang w:val="sr-Latn-RS"/>
              </w:rPr>
              <w:t xml:space="preserve">U laboratoriji P20, predviđeno je 8 sistema za </w:t>
            </w:r>
            <w:proofErr w:type="spellStart"/>
            <w:r w:rsidRPr="00864F39">
              <w:rPr>
                <w:lang w:val="sr-Latn-RS"/>
              </w:rPr>
              <w:t>sakuljanje</w:t>
            </w:r>
            <w:proofErr w:type="spellEnd"/>
            <w:r w:rsidRPr="00864F39">
              <w:rPr>
                <w:lang w:val="sr-Latn-RS"/>
              </w:rPr>
              <w:t xml:space="preserve"> HPLC otpada putem S.C.A.T. </w:t>
            </w:r>
            <w:proofErr w:type="spellStart"/>
            <w:r w:rsidRPr="00864F39">
              <w:rPr>
                <w:lang w:val="sr-Latn-RS"/>
              </w:rPr>
              <w:t>SymLine</w:t>
            </w:r>
            <w:proofErr w:type="spellEnd"/>
            <w:r w:rsidRPr="00864F39">
              <w:rPr>
                <w:lang w:val="sr-Latn-RS"/>
              </w:rPr>
              <w:t>.</w:t>
            </w:r>
          </w:p>
          <w:p w:rsidR="00FF5E27" w:rsidRPr="00B64BB7" w:rsidRDefault="00FF5E27" w:rsidP="00FF5E27">
            <w:pPr>
              <w:rPr>
                <w:lang w:val="sr-Latn-RS"/>
              </w:rPr>
            </w:pPr>
            <w:r w:rsidRPr="00B64BB7">
              <w:rPr>
                <w:lang w:val="sr-Latn-RS"/>
              </w:rPr>
              <w:t xml:space="preserve">Napajanje električnom energijom se vrši iz </w:t>
            </w:r>
            <w:proofErr w:type="spellStart"/>
            <w:r w:rsidRPr="00B64BB7">
              <w:rPr>
                <w:lang w:val="sr-Latn-RS"/>
              </w:rPr>
              <w:t>trafostanice</w:t>
            </w:r>
            <w:proofErr w:type="spellEnd"/>
            <w:r w:rsidRPr="00B64BB7">
              <w:rPr>
                <w:lang w:val="sr-Latn-RS"/>
              </w:rPr>
              <w:t xml:space="preserve"> TS „Farmacija“ 2x1600kVA, 6/0,4kV koja se nalazi u okviru Hemofarma Pogon Šabac. S obzirom da će se električna snaga povećati najviše postojeći napojni kabl od TS do glavnog ormana, oznake -W1H , 5x(PP00-Y 4x240mm2) zadovoljava novu zahtevanu snagu prema novom bilansu snaga. Napajanje potrošača u objektu, (tehnološki potrošači, </w:t>
            </w:r>
            <w:proofErr w:type="spellStart"/>
            <w:r w:rsidRPr="00B64BB7">
              <w:rPr>
                <w:lang w:val="sr-Latn-RS"/>
              </w:rPr>
              <w:t>termotehnički</w:t>
            </w:r>
            <w:proofErr w:type="spellEnd"/>
            <w:r w:rsidRPr="00B64BB7">
              <w:rPr>
                <w:lang w:val="sr-Latn-RS"/>
              </w:rPr>
              <w:t xml:space="preserve"> i hidrotehnički potrošači, osvetljenje i priključnice, telekomunikaciona oprema) predviđeno je iz 0,4 </w:t>
            </w:r>
            <w:proofErr w:type="spellStart"/>
            <w:r w:rsidRPr="00B64BB7">
              <w:rPr>
                <w:lang w:val="sr-Latn-RS"/>
              </w:rPr>
              <w:t>kV</w:t>
            </w:r>
            <w:proofErr w:type="spellEnd"/>
            <w:r w:rsidRPr="00B64BB7">
              <w:rPr>
                <w:lang w:val="sr-Latn-RS"/>
              </w:rPr>
              <w:t xml:space="preserve"> razvodnih tabli. Postojeće razvodne table su locirane na pogodnim mestima u objektu i njihov položaj se neće menjati. Predviđa se ugradnja dizel agregata </w:t>
            </w:r>
            <w:proofErr w:type="spellStart"/>
            <w:r w:rsidRPr="00B64BB7">
              <w:rPr>
                <w:lang w:val="sr-Latn-RS"/>
              </w:rPr>
              <w:t>Standby</w:t>
            </w:r>
            <w:proofErr w:type="spellEnd"/>
            <w:r w:rsidRPr="00B64BB7">
              <w:rPr>
                <w:lang w:val="sr-Latn-RS"/>
              </w:rPr>
              <w:t xml:space="preserve"> snage 110 </w:t>
            </w:r>
            <w:proofErr w:type="spellStart"/>
            <w:r w:rsidRPr="00B64BB7">
              <w:rPr>
                <w:lang w:val="sr-Latn-RS"/>
              </w:rPr>
              <w:t>kVA</w:t>
            </w:r>
            <w:proofErr w:type="spellEnd"/>
            <w:r w:rsidRPr="00B64BB7">
              <w:rPr>
                <w:lang w:val="sr-Latn-RS"/>
              </w:rPr>
              <w:t xml:space="preserve">/88 </w:t>
            </w:r>
            <w:proofErr w:type="spellStart"/>
            <w:r w:rsidRPr="00B64BB7">
              <w:rPr>
                <w:lang w:val="sr-Latn-RS"/>
              </w:rPr>
              <w:t>kW</w:t>
            </w:r>
            <w:proofErr w:type="spellEnd"/>
            <w:r w:rsidRPr="00B64BB7">
              <w:rPr>
                <w:lang w:val="sr-Latn-RS"/>
              </w:rPr>
              <w:t xml:space="preserve"> za napajanje prioritetnih potrošača u slučaju nestanka napajanja iz gradske mreže.</w:t>
            </w:r>
          </w:p>
          <w:p w:rsidR="00FF5E27" w:rsidRPr="00B64BB7" w:rsidRDefault="00FF5E27" w:rsidP="00FF5E27">
            <w:pPr>
              <w:rPr>
                <w:lang w:val="sr-Latn-RS"/>
              </w:rPr>
            </w:pPr>
            <w:r w:rsidRPr="00B64BB7">
              <w:rPr>
                <w:lang w:val="sr-Latn-RS"/>
              </w:rPr>
              <w:t xml:space="preserve">U objektu se predviđa objedinjena strukturna kablovska mreža, koja će obuhvatiti telefonsku i računarsku instalaciju. Cilj projekta je iskoristiti suštinsku prednost strukturnog </w:t>
            </w:r>
            <w:proofErr w:type="spellStart"/>
            <w:r w:rsidRPr="00B64BB7">
              <w:rPr>
                <w:lang w:val="sr-Latn-RS"/>
              </w:rPr>
              <w:t>kabliranja</w:t>
            </w:r>
            <w:proofErr w:type="spellEnd"/>
            <w:r w:rsidRPr="00B64BB7">
              <w:rPr>
                <w:lang w:val="sr-Latn-RS"/>
              </w:rPr>
              <w:t xml:space="preserve"> koja predstavlja korišćenje jedinstvenog kablovskog sistema. To obuhvata i prenos govora, slike, upravljačkih signala, ali i veoma brz prenos podataka. Strukturni kablovski sistem (telefonske i računarske mreže) se sastoji od telekomunikacionih ormana,</w:t>
            </w:r>
            <w:r w:rsidRPr="00B64BB7">
              <w:rPr>
                <w:lang w:val="sr-Latn-RS"/>
              </w:rPr>
              <w:tab/>
              <w:t>komunikacionih priključnica za telefonsku i računarsku mrežu,</w:t>
            </w:r>
            <w:r w:rsidR="00B64BB7">
              <w:rPr>
                <w:lang w:val="sr-Latn-RS"/>
              </w:rPr>
              <w:t xml:space="preserve"> </w:t>
            </w:r>
            <w:r w:rsidRPr="00B64BB7">
              <w:rPr>
                <w:lang w:val="sr-Latn-RS"/>
              </w:rPr>
              <w:t>kablovske instalacije.</w:t>
            </w:r>
          </w:p>
          <w:p w:rsidR="00B64BB7" w:rsidRPr="00B64BB7" w:rsidRDefault="00B64BB7" w:rsidP="00B64BB7">
            <w:pPr>
              <w:rPr>
                <w:lang w:val="sr-Latn-RS"/>
              </w:rPr>
            </w:pPr>
            <w:r w:rsidRPr="00B64BB7">
              <w:rPr>
                <w:lang w:val="sr-Latn-RS"/>
              </w:rPr>
              <w:t xml:space="preserve">Snabdevanje potrebnim tehničkim gasovima će biti u skladu sa zahtevima opreme. Izvedene instalacije tehničkih gasova koji se ne koriste su: </w:t>
            </w:r>
          </w:p>
          <w:p w:rsidR="00B64BB7" w:rsidRPr="00B64BB7" w:rsidRDefault="00B64BB7" w:rsidP="00B64BB7">
            <w:pPr>
              <w:ind w:firstLine="720"/>
              <w:rPr>
                <w:lang w:val="sr-Latn-RS"/>
              </w:rPr>
            </w:pPr>
            <w:r w:rsidRPr="00B64BB7">
              <w:rPr>
                <w:lang w:val="sr-Latn-RS"/>
              </w:rPr>
              <w:t>1. Instalacija Propan-Butana (C</w:t>
            </w:r>
            <w:r w:rsidRPr="00B64BB7">
              <w:rPr>
                <w:vertAlign w:val="subscript"/>
                <w:lang w:val="sr-Latn-RS"/>
              </w:rPr>
              <w:t>3</w:t>
            </w:r>
            <w:r w:rsidRPr="00B64BB7">
              <w:rPr>
                <w:lang w:val="sr-Latn-RS"/>
              </w:rPr>
              <w:t>H</w:t>
            </w:r>
            <w:r w:rsidRPr="00B64BB7">
              <w:rPr>
                <w:vertAlign w:val="subscript"/>
                <w:lang w:val="sr-Latn-RS"/>
              </w:rPr>
              <w:t>8</w:t>
            </w:r>
            <w:r w:rsidRPr="00B64BB7">
              <w:rPr>
                <w:lang w:val="sr-Latn-RS"/>
              </w:rPr>
              <w:t>-C</w:t>
            </w:r>
            <w:r w:rsidRPr="00B64BB7">
              <w:rPr>
                <w:vertAlign w:val="subscript"/>
                <w:lang w:val="sr-Latn-RS"/>
              </w:rPr>
              <w:t>4</w:t>
            </w:r>
            <w:r w:rsidRPr="00B64BB7">
              <w:rPr>
                <w:lang w:val="sr-Latn-RS"/>
              </w:rPr>
              <w:t>H</w:t>
            </w:r>
            <w:r w:rsidRPr="00B64BB7">
              <w:rPr>
                <w:vertAlign w:val="subscript"/>
                <w:lang w:val="sr-Latn-RS"/>
              </w:rPr>
              <w:t>10</w:t>
            </w:r>
            <w:r w:rsidRPr="00B64BB7">
              <w:rPr>
                <w:lang w:val="sr-Latn-RS"/>
              </w:rPr>
              <w:t xml:space="preserve">), bi se kompletno demontirala iz razloga što bi se postojeća podstanica za Propan-Butan </w:t>
            </w:r>
            <w:proofErr w:type="spellStart"/>
            <w:r w:rsidRPr="00B64BB7">
              <w:rPr>
                <w:lang w:val="sr-Latn-RS"/>
              </w:rPr>
              <w:t>prenamenila</w:t>
            </w:r>
            <w:proofErr w:type="spellEnd"/>
            <w:r w:rsidRPr="00B64BB7">
              <w:rPr>
                <w:lang w:val="sr-Latn-RS"/>
              </w:rPr>
              <w:t xml:space="preserve"> za instalaciju sintetičkog vazduha. </w:t>
            </w:r>
          </w:p>
          <w:p w:rsidR="00B64BB7" w:rsidRPr="00B64BB7" w:rsidRDefault="00B64BB7" w:rsidP="00B64BB7">
            <w:pPr>
              <w:ind w:firstLine="720"/>
              <w:rPr>
                <w:lang w:val="sr-Latn-RS"/>
              </w:rPr>
            </w:pPr>
            <w:r w:rsidRPr="00B64BB7">
              <w:rPr>
                <w:lang w:val="sr-Latn-RS"/>
              </w:rPr>
              <w:t>2. Instalacije Argona (Ar), bi se kompletno demontirala iz razloga što su u postojećoj podstanici uporedo smeštene boce i instalacija za Helijum (He) i za Azot (N</w:t>
            </w:r>
            <w:r w:rsidRPr="00B64BB7">
              <w:rPr>
                <w:vertAlign w:val="subscript"/>
                <w:lang w:val="sr-Latn-RS"/>
              </w:rPr>
              <w:t>2</w:t>
            </w:r>
            <w:r w:rsidRPr="00B64BB7">
              <w:rPr>
                <w:lang w:val="sr-Latn-RS"/>
              </w:rPr>
              <w:t>), čime bi se smanjila zauzetost postojećeg prostora.</w:t>
            </w:r>
          </w:p>
          <w:p w:rsidR="00B64BB7" w:rsidRPr="00B64BB7" w:rsidRDefault="00B64BB7" w:rsidP="00B64BB7">
            <w:pPr>
              <w:ind w:firstLine="720"/>
              <w:rPr>
                <w:lang w:val="sr-Latn-RS"/>
              </w:rPr>
            </w:pPr>
            <w:r w:rsidRPr="00B64BB7">
              <w:rPr>
                <w:lang w:val="sr-Latn-RS"/>
              </w:rPr>
              <w:t xml:space="preserve">3. Instalacije </w:t>
            </w:r>
            <w:proofErr w:type="spellStart"/>
            <w:r w:rsidRPr="00B64BB7">
              <w:rPr>
                <w:lang w:val="sr-Latn-RS"/>
              </w:rPr>
              <w:t>Azotsuboksida</w:t>
            </w:r>
            <w:proofErr w:type="spellEnd"/>
            <w:r w:rsidRPr="00B64BB7">
              <w:rPr>
                <w:lang w:val="sr-Latn-RS"/>
              </w:rPr>
              <w:t xml:space="preserve"> (N</w:t>
            </w:r>
            <w:r w:rsidRPr="00B64BB7">
              <w:rPr>
                <w:vertAlign w:val="subscript"/>
                <w:lang w:val="sr-Latn-RS"/>
              </w:rPr>
              <w:t>2</w:t>
            </w:r>
            <w:r w:rsidRPr="00B64BB7">
              <w:rPr>
                <w:lang w:val="sr-Latn-RS"/>
              </w:rPr>
              <w:t>O) bi se zadržala u postojećem stanju.</w:t>
            </w:r>
          </w:p>
          <w:p w:rsidR="00B64BB7" w:rsidRPr="00B64BB7" w:rsidRDefault="00B64BB7" w:rsidP="00B64BB7">
            <w:pPr>
              <w:rPr>
                <w:lang w:val="sr-Latn-RS"/>
              </w:rPr>
            </w:pPr>
            <w:r w:rsidRPr="00B64BB7">
              <w:rPr>
                <w:lang w:val="sr-Latn-RS"/>
              </w:rPr>
              <w:t xml:space="preserve">Adaptacijom laboratorije se predviđa adaptacija i </w:t>
            </w:r>
            <w:proofErr w:type="spellStart"/>
            <w:r w:rsidR="00CC0750">
              <w:rPr>
                <w:lang w:val="sr-Latn-RS"/>
              </w:rPr>
              <w:t>reorganizacijapren</w:t>
            </w:r>
            <w:proofErr w:type="spellEnd"/>
            <w:r w:rsidRPr="00B64BB7">
              <w:rPr>
                <w:lang w:val="sr-Latn-RS"/>
              </w:rPr>
              <w:t xml:space="preserve"> dela prostorija, razmeštanje postojeće i uvođenje nove opreme za pripremu i analizu uzoraka, razmeštanje ili zamena nameštaja (laboratorijskih stolova, </w:t>
            </w:r>
            <w:proofErr w:type="spellStart"/>
            <w:r w:rsidRPr="00B64BB7">
              <w:rPr>
                <w:lang w:val="sr-Latn-RS"/>
              </w:rPr>
              <w:t>digestora</w:t>
            </w:r>
            <w:proofErr w:type="spellEnd"/>
            <w:r w:rsidRPr="00B64BB7">
              <w:rPr>
                <w:lang w:val="sr-Latn-RS"/>
              </w:rPr>
              <w:t xml:space="preserve">, radnih stolova). Broj </w:t>
            </w:r>
            <w:proofErr w:type="spellStart"/>
            <w:r w:rsidRPr="00B64BB7">
              <w:rPr>
                <w:lang w:val="sr-Latn-RS"/>
              </w:rPr>
              <w:t>digestora</w:t>
            </w:r>
            <w:proofErr w:type="spellEnd"/>
            <w:r w:rsidRPr="00B64BB7">
              <w:rPr>
                <w:lang w:val="sr-Latn-RS"/>
              </w:rPr>
              <w:t xml:space="preserve"> se povećava u odnosu na postojeće stanje i zavisiće od potreba svake laboratorije, a njihove dimenzije će biti u skladu s aktivnostima koje se u njima obavljaju kao i gabaritima opreme koju je u njih potrebno smestiti. Sva oprema iz koje je potrebno obezbediti odvod gasova, kao i same prostorije biće povezana na sistem ventilatora za </w:t>
            </w:r>
            <w:proofErr w:type="spellStart"/>
            <w:r w:rsidRPr="00B64BB7">
              <w:rPr>
                <w:lang w:val="sr-Latn-RS"/>
              </w:rPr>
              <w:t>odsisavanje</w:t>
            </w:r>
            <w:proofErr w:type="spellEnd"/>
            <w:r w:rsidRPr="00B64BB7">
              <w:rPr>
                <w:lang w:val="sr-Latn-RS"/>
              </w:rPr>
              <w:t xml:space="preserve">. Ventilatori će biti u odgovarajućoj </w:t>
            </w:r>
            <w:proofErr w:type="spellStart"/>
            <w:r w:rsidRPr="00B64BB7">
              <w:rPr>
                <w:lang w:val="sr-Latn-RS"/>
              </w:rPr>
              <w:t>Ex</w:t>
            </w:r>
            <w:proofErr w:type="spellEnd"/>
            <w:r w:rsidRPr="00B64BB7">
              <w:rPr>
                <w:lang w:val="sr-Latn-RS"/>
              </w:rPr>
              <w:t xml:space="preserve"> izvedbi u skladu sa aktivnostima koje su predviđene u </w:t>
            </w:r>
            <w:proofErr w:type="spellStart"/>
            <w:r w:rsidRPr="00B64BB7">
              <w:rPr>
                <w:lang w:val="sr-Latn-RS"/>
              </w:rPr>
              <w:t>digestorima</w:t>
            </w:r>
            <w:proofErr w:type="spellEnd"/>
            <w:r w:rsidRPr="00B64BB7">
              <w:rPr>
                <w:lang w:val="sr-Latn-RS"/>
              </w:rPr>
              <w:t xml:space="preserve">/prostorijama iz kojih se vrši odvođenje gasova/vazduha. </w:t>
            </w:r>
          </w:p>
          <w:p w:rsidR="004202FB" w:rsidRPr="00B64BB7" w:rsidRDefault="005A7FB4" w:rsidP="005A7FB4">
            <w:pPr>
              <w:adjustRightInd w:val="0"/>
              <w:spacing w:before="60" w:after="60"/>
              <w:rPr>
                <w:rFonts w:cs="Times New Roman"/>
                <w:color w:val="333333"/>
                <w:szCs w:val="24"/>
                <w:shd w:val="clear" w:color="auto" w:fill="FFFFFF"/>
                <w:lang w:val="sr-Latn-RS"/>
              </w:rPr>
            </w:pPr>
            <w:r w:rsidRPr="00B64BB7">
              <w:rPr>
                <w:rFonts w:eastAsia="Calibri" w:cs="Times New Roman"/>
                <w:color w:val="000000"/>
                <w:sz w:val="22"/>
                <w:lang w:val="sr-Latn-RS"/>
              </w:rPr>
              <w:t>U skladu sa Uredbom o utvrđivanju liste projekata za koje je obavezna procena uticaja i liste projekata za koje se može zahtevati procena uticaja na životnu sredinu ("Sl. glasnik RS", br. 114/2008) za projekat</w:t>
            </w:r>
            <w:r w:rsidRPr="00B64BB7">
              <w:rPr>
                <w:lang w:val="sr-Latn-RS"/>
              </w:rPr>
              <w:t xml:space="preserve"> </w:t>
            </w:r>
            <w:r w:rsidRPr="00B64BB7">
              <w:rPr>
                <w:rFonts w:eastAsia="Calibri" w:cs="Times New Roman"/>
                <w:b/>
                <w:color w:val="000000"/>
                <w:sz w:val="22"/>
                <w:lang w:val="sr-Latn-RS"/>
              </w:rPr>
              <w:t xml:space="preserve">ADAPTACIJA HEMIJSKIH LABORATORIJA U PRIZEMLJU OBJEKTA BR.22, KOMPLEKSA HEMOFARM, POGON ŠABAC </w:t>
            </w:r>
            <w:r w:rsidRPr="00B64BB7">
              <w:rPr>
                <w:rFonts w:eastAsia="Calibri" w:cs="Times New Roman"/>
                <w:color w:val="000000"/>
                <w:sz w:val="22"/>
                <w:lang w:val="sr-Latn-RS"/>
              </w:rPr>
              <w:t>se može</w:t>
            </w:r>
            <w:r w:rsidRPr="00B64BB7">
              <w:rPr>
                <w:lang w:val="sr-Latn-RS"/>
              </w:rPr>
              <w:t xml:space="preserve"> </w:t>
            </w:r>
            <w:r w:rsidRPr="00B64BB7">
              <w:rPr>
                <w:rFonts w:eastAsia="Calibri" w:cs="Times New Roman"/>
                <w:color w:val="000000"/>
                <w:sz w:val="22"/>
                <w:lang w:val="sr-Latn-RS"/>
              </w:rPr>
              <w:t>zahtevati izrada studije uticaja na životnu sredinu na osnovu Liste II tačka 8:</w:t>
            </w:r>
            <w:r w:rsidRPr="00B64BB7">
              <w:rPr>
                <w:rFonts w:ascii="Open Sans" w:hAnsi="Open Sans" w:cs="Open Sans"/>
                <w:color w:val="333333"/>
                <w:sz w:val="19"/>
                <w:szCs w:val="19"/>
                <w:shd w:val="clear" w:color="auto" w:fill="FFFFFF"/>
                <w:lang w:val="sr-Latn-RS"/>
              </w:rPr>
              <w:t> </w:t>
            </w:r>
            <w:r w:rsidRPr="00B64BB7">
              <w:rPr>
                <w:rFonts w:cs="Times New Roman"/>
                <w:color w:val="333333"/>
                <w:szCs w:val="24"/>
                <w:shd w:val="clear" w:color="auto" w:fill="FFFFFF"/>
                <w:lang w:val="sr-Latn-RS"/>
              </w:rPr>
              <w:t xml:space="preserve"> Samostalna postrojenja za proizvodnju, preradu, formiranje i pakovanje baznih organskih i neorganskih hemikalija, veštačkih đubriva na bazi fosfora, azota i kalijuma (prosta i složena hemijska đubriva) proizvoda za zaštitu bilja, kao i </w:t>
            </w:r>
            <w:proofErr w:type="spellStart"/>
            <w:r w:rsidRPr="00B64BB7">
              <w:rPr>
                <w:rFonts w:cs="Times New Roman"/>
                <w:color w:val="333333"/>
                <w:szCs w:val="24"/>
                <w:shd w:val="clear" w:color="auto" w:fill="FFFFFF"/>
                <w:lang w:val="sr-Latn-RS"/>
              </w:rPr>
              <w:t>biocida</w:t>
            </w:r>
            <w:proofErr w:type="spellEnd"/>
            <w:r w:rsidRPr="00B64BB7">
              <w:rPr>
                <w:rFonts w:cs="Times New Roman"/>
                <w:color w:val="333333"/>
                <w:szCs w:val="24"/>
                <w:shd w:val="clear" w:color="auto" w:fill="FFFFFF"/>
                <w:lang w:val="sr-Latn-RS"/>
              </w:rPr>
              <w:t xml:space="preserve">, farmaceutskih i kozmetičkih proizvoda, plastičnih masa, eksploziva, boja i lakova, deterdženata i sredstava za održavanje higijene i čišćenje i dr. </w:t>
            </w:r>
          </w:p>
          <w:p w:rsidR="007B5C50" w:rsidRPr="00173C0B" w:rsidRDefault="005A7FB4" w:rsidP="005A7FB4">
            <w:pPr>
              <w:adjustRightInd w:val="0"/>
              <w:spacing w:before="60" w:after="60"/>
              <w:rPr>
                <w:rFonts w:eastAsia="Calibri" w:cs="Times New Roman"/>
                <w:b/>
                <w:color w:val="000000"/>
                <w:sz w:val="22"/>
                <w:lang w:val="sr-Latn-RS"/>
              </w:rPr>
            </w:pPr>
            <w:r w:rsidRPr="00173C0B">
              <w:rPr>
                <w:rFonts w:cs="Times New Roman"/>
                <w:b/>
                <w:color w:val="333333"/>
                <w:szCs w:val="24"/>
                <w:shd w:val="clear" w:color="auto" w:fill="FFFFFF"/>
                <w:lang w:val="sr-Latn-RS"/>
              </w:rPr>
              <w:t>Obzirom na to da se radi o adaptaciji laboratorije koja je do sada radila bez značajnog uticaja na životnu sredinu i da se zadržava</w:t>
            </w:r>
            <w:r w:rsidR="004202FB" w:rsidRPr="00173C0B">
              <w:rPr>
                <w:rFonts w:cs="Times New Roman"/>
                <w:b/>
                <w:color w:val="333333"/>
                <w:szCs w:val="24"/>
                <w:shd w:val="clear" w:color="auto" w:fill="FFFFFF"/>
                <w:lang w:val="sr-Latn-RS"/>
              </w:rPr>
              <w:t>ju</w:t>
            </w:r>
            <w:r w:rsidRPr="00173C0B">
              <w:rPr>
                <w:rFonts w:cs="Times New Roman"/>
                <w:b/>
                <w:color w:val="333333"/>
                <w:szCs w:val="24"/>
                <w:shd w:val="clear" w:color="auto" w:fill="FFFFFF"/>
                <w:lang w:val="sr-Latn-RS"/>
              </w:rPr>
              <w:t xml:space="preserve"> postojeći gabarit i namena objekta, izrađivač ovog Zahteva smatra da studija</w:t>
            </w:r>
            <w:r w:rsidRPr="00173C0B">
              <w:rPr>
                <w:rFonts w:eastAsia="Calibri" w:cs="Times New Roman"/>
                <w:b/>
                <w:color w:val="000000"/>
                <w:sz w:val="22"/>
                <w:lang w:val="sr-Latn-RS"/>
              </w:rPr>
              <w:t xml:space="preserve"> o proceni uticaja na životnu sredinu nije potrebna.</w:t>
            </w:r>
          </w:p>
        </w:tc>
      </w:tr>
    </w:tbl>
    <w:p w:rsidR="00EF053E" w:rsidRPr="00B64BB7" w:rsidRDefault="00EF053E" w:rsidP="007B5C50">
      <w:pPr>
        <w:ind w:firstLine="720"/>
        <w:rPr>
          <w:lang w:val="sr-Latn-RS"/>
        </w:rPr>
      </w:pPr>
    </w:p>
    <w:sectPr w:rsidR="00EF053E" w:rsidRPr="00B64BB7" w:rsidSect="00847C14">
      <w:footerReference w:type="default" r:id="rId20"/>
      <w:pgSz w:w="11909" w:h="16834" w:code="9"/>
      <w:pgMar w:top="619" w:right="734" w:bottom="274" w:left="1685" w:header="432" w:footer="432" w:gutter="0"/>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0619" w:rsidRDefault="00AB0619" w:rsidP="005D26ED">
      <w:r>
        <w:separator/>
      </w:r>
    </w:p>
  </w:endnote>
  <w:endnote w:type="continuationSeparator" w:id="0">
    <w:p w:rsidR="00AB0619" w:rsidRDefault="00AB0619" w:rsidP="005D26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Times New Roman Bold">
    <w:panose1 w:val="02020803070505020304"/>
    <w:charset w:val="00"/>
    <w:family w:val="roman"/>
    <w:notTrueType/>
    <w:pitch w:val="default"/>
  </w:font>
  <w:font w:name="Segoe UI">
    <w:panose1 w:val="020B0502040204020203"/>
    <w:charset w:val="EE"/>
    <w:family w:val="swiss"/>
    <w:pitch w:val="variable"/>
    <w:sig w:usb0="E10022FF" w:usb1="C000E47F" w:usb2="00000029" w:usb3="00000000" w:csb0="000001D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G Times">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003" w:usb1="08070000" w:usb2="00000010" w:usb3="00000000" w:csb0="00020001" w:csb1="00000000"/>
  </w:font>
  <w:font w:name="CIDFont+F2">
    <w:altName w:val="MS Mincho"/>
    <w:panose1 w:val="00000000000000000000"/>
    <w:charset w:val="80"/>
    <w:family w:val="auto"/>
    <w:notTrueType/>
    <w:pitch w:val="default"/>
    <w:sig w:usb0="00000000" w:usb1="08070000" w:usb2="00000010" w:usb3="00000000" w:csb0="00020000" w:csb1="00000000"/>
  </w:font>
  <w:font w:name="TimesNewRoman">
    <w:panose1 w:val="00000000000000000000"/>
    <w:charset w:val="80"/>
    <w:family w:val="auto"/>
    <w:notTrueType/>
    <w:pitch w:val="default"/>
    <w:sig w:usb0="00000001" w:usb1="08070000" w:usb2="00000010" w:usb3="00000000" w:csb0="0002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7" w:usb1="00000000" w:usb2="00000000" w:usb3="00000000" w:csb0="00000003" w:csb1="00000000"/>
  </w:font>
  <w:font w:name="Open Sans">
    <w:panose1 w:val="020B0606030504020204"/>
    <w:charset w:val="EE"/>
    <w:family w:val="swiss"/>
    <w:pitch w:val="variable"/>
    <w:sig w:usb0="E00002EF"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0046" w:type="dxa"/>
      <w:tblInd w:w="-540" w:type="dxa"/>
      <w:tblLook w:val="04A0" w:firstRow="1" w:lastRow="0" w:firstColumn="1" w:lastColumn="0" w:noHBand="0" w:noVBand="1"/>
    </w:tblPr>
    <w:tblGrid>
      <w:gridCol w:w="10046"/>
    </w:tblGrid>
    <w:tr w:rsidR="00AB0619" w:rsidRPr="005D26ED" w:rsidTr="00EE1916">
      <w:trPr>
        <w:trHeight w:val="350"/>
      </w:trPr>
      <w:tc>
        <w:tcPr>
          <w:tcW w:w="10046" w:type="dxa"/>
          <w:tcBorders>
            <w:top w:val="thickThinSmallGap" w:sz="24" w:space="0" w:color="4F6228" w:themeColor="accent3" w:themeShade="80"/>
            <w:left w:val="nil"/>
            <w:bottom w:val="nil"/>
            <w:right w:val="nil"/>
          </w:tcBorders>
        </w:tcPr>
        <w:p w:rsidR="00AB0619" w:rsidRPr="00BC49C8" w:rsidRDefault="00AB0619" w:rsidP="007F73A4">
          <w:pPr>
            <w:pStyle w:val="Footer"/>
            <w:jc w:val="center"/>
            <w:rPr>
              <w:noProof/>
            </w:rPr>
          </w:pPr>
        </w:p>
      </w:tc>
    </w:tr>
  </w:tbl>
  <w:p w:rsidR="00AB0619" w:rsidRDefault="00AB061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0046" w:type="dxa"/>
      <w:tblInd w:w="-540" w:type="dxa"/>
      <w:tblLook w:val="04A0" w:firstRow="1" w:lastRow="0" w:firstColumn="1" w:lastColumn="0" w:noHBand="0" w:noVBand="1"/>
    </w:tblPr>
    <w:tblGrid>
      <w:gridCol w:w="10046"/>
    </w:tblGrid>
    <w:tr w:rsidR="00AB0619" w:rsidRPr="005D26ED" w:rsidTr="00EE1916">
      <w:trPr>
        <w:trHeight w:val="350"/>
      </w:trPr>
      <w:tc>
        <w:tcPr>
          <w:tcW w:w="10046" w:type="dxa"/>
          <w:tcBorders>
            <w:top w:val="thickThinSmallGap" w:sz="24" w:space="0" w:color="4F6228" w:themeColor="accent3" w:themeShade="80"/>
            <w:left w:val="nil"/>
            <w:bottom w:val="nil"/>
            <w:right w:val="nil"/>
          </w:tcBorders>
        </w:tcPr>
        <w:sdt>
          <w:sdtPr>
            <w:id w:val="-1037036394"/>
            <w:docPartObj>
              <w:docPartGallery w:val="Page Numbers (Bottom of Page)"/>
              <w:docPartUnique/>
            </w:docPartObj>
          </w:sdtPr>
          <w:sdtEndPr>
            <w:rPr>
              <w:noProof/>
            </w:rPr>
          </w:sdtEndPr>
          <w:sdtContent>
            <w:p w:rsidR="00AB0619" w:rsidRPr="00BC49C8" w:rsidRDefault="00AB0619" w:rsidP="00BC49C8">
              <w:pPr>
                <w:pStyle w:val="Footer"/>
                <w:jc w:val="center"/>
                <w:rPr>
                  <w:noProof/>
                </w:rPr>
              </w:pPr>
              <w:r w:rsidRPr="00EE1916">
                <w:rPr>
                  <w:sz w:val="20"/>
                </w:rPr>
                <w:t xml:space="preserve">- </w:t>
              </w:r>
              <w:r w:rsidRPr="00EE1916">
                <w:rPr>
                  <w:sz w:val="20"/>
                </w:rPr>
                <w:fldChar w:fldCharType="begin"/>
              </w:r>
              <w:r w:rsidRPr="00EE1916">
                <w:rPr>
                  <w:sz w:val="20"/>
                </w:rPr>
                <w:instrText xml:space="preserve"> PAGE   \* MERGEFORMAT </w:instrText>
              </w:r>
              <w:r w:rsidRPr="00EE1916">
                <w:rPr>
                  <w:sz w:val="20"/>
                </w:rPr>
                <w:fldChar w:fldCharType="separate"/>
              </w:r>
              <w:r w:rsidR="00FE4D8A">
                <w:rPr>
                  <w:noProof/>
                  <w:sz w:val="20"/>
                </w:rPr>
                <w:t>3</w:t>
              </w:r>
              <w:r w:rsidRPr="00EE1916">
                <w:rPr>
                  <w:noProof/>
                  <w:sz w:val="20"/>
                </w:rPr>
                <w:fldChar w:fldCharType="end"/>
              </w:r>
              <w:r w:rsidRPr="00EE1916">
                <w:rPr>
                  <w:noProof/>
                  <w:sz w:val="20"/>
                </w:rPr>
                <w:t xml:space="preserve"> -</w:t>
              </w:r>
            </w:p>
          </w:sdtContent>
        </w:sdt>
      </w:tc>
    </w:tr>
  </w:tbl>
  <w:p w:rsidR="00AB0619" w:rsidRDefault="00AB061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0046" w:type="dxa"/>
      <w:tblInd w:w="-540" w:type="dxa"/>
      <w:tblLook w:val="04A0" w:firstRow="1" w:lastRow="0" w:firstColumn="1" w:lastColumn="0" w:noHBand="0" w:noVBand="1"/>
    </w:tblPr>
    <w:tblGrid>
      <w:gridCol w:w="10046"/>
    </w:tblGrid>
    <w:tr w:rsidR="00AB0619" w:rsidRPr="005D26ED" w:rsidTr="00EE1916">
      <w:trPr>
        <w:trHeight w:val="350"/>
      </w:trPr>
      <w:tc>
        <w:tcPr>
          <w:tcW w:w="10046" w:type="dxa"/>
          <w:tcBorders>
            <w:top w:val="thickThinSmallGap" w:sz="24" w:space="0" w:color="4F6228" w:themeColor="accent3" w:themeShade="80"/>
            <w:left w:val="nil"/>
            <w:bottom w:val="nil"/>
            <w:right w:val="nil"/>
          </w:tcBorders>
        </w:tcPr>
        <w:p w:rsidR="00AB0619" w:rsidRPr="00BC49C8" w:rsidRDefault="00AB0619" w:rsidP="007B5C50">
          <w:pPr>
            <w:pStyle w:val="Footer"/>
            <w:jc w:val="center"/>
            <w:rPr>
              <w:noProof/>
            </w:rPr>
          </w:pPr>
        </w:p>
      </w:tc>
    </w:tr>
  </w:tbl>
  <w:p w:rsidR="00AB0619" w:rsidRDefault="00AB061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0619" w:rsidRDefault="00AB0619" w:rsidP="005D26ED">
      <w:r>
        <w:separator/>
      </w:r>
    </w:p>
  </w:footnote>
  <w:footnote w:type="continuationSeparator" w:id="0">
    <w:p w:rsidR="00AB0619" w:rsidRDefault="00AB0619" w:rsidP="005D26E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0046" w:type="dxa"/>
      <w:tblInd w:w="-540" w:type="dxa"/>
      <w:tblLook w:val="04A0" w:firstRow="1" w:lastRow="0" w:firstColumn="1" w:lastColumn="0" w:noHBand="0" w:noVBand="1"/>
    </w:tblPr>
    <w:tblGrid>
      <w:gridCol w:w="10046"/>
    </w:tblGrid>
    <w:tr w:rsidR="00AB0619" w:rsidRPr="005D26ED" w:rsidTr="00BC49C8">
      <w:trPr>
        <w:trHeight w:val="350"/>
      </w:trPr>
      <w:tc>
        <w:tcPr>
          <w:tcW w:w="10046" w:type="dxa"/>
          <w:tcBorders>
            <w:top w:val="nil"/>
            <w:left w:val="nil"/>
            <w:bottom w:val="thinThickSmallGap" w:sz="24" w:space="0" w:color="4F6228" w:themeColor="accent3" w:themeShade="80"/>
            <w:right w:val="nil"/>
          </w:tcBorders>
        </w:tcPr>
        <w:p w:rsidR="00AB0619" w:rsidRPr="00BC49C8" w:rsidRDefault="00AB0619" w:rsidP="00BC49C8">
          <w:pPr>
            <w:pStyle w:val="04Tekst"/>
          </w:pPr>
          <w:r w:rsidRPr="00BC49C8">
            <w:t xml:space="preserve">ZAHTEV ZA ODLUČIVANJE O POTREBI PROCENE UTICAJA NA ŽIVOTNU SREDINU  </w:t>
          </w:r>
        </w:p>
      </w:tc>
    </w:tr>
  </w:tbl>
  <w:p w:rsidR="00AB0619" w:rsidRDefault="00AB0619" w:rsidP="00880E7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0619" w:rsidRDefault="00AB0619">
    <w:pPr>
      <w:pStyle w:val="Header"/>
    </w:pPr>
    <w:r>
      <w:rPr>
        <w:bCs/>
        <w:noProof/>
        <w:sz w:val="18"/>
        <w:szCs w:val="18"/>
      </w:rPr>
      <w:drawing>
        <wp:anchor distT="0" distB="0" distL="114300" distR="114300" simplePos="0" relativeHeight="251661312" behindDoc="0" locked="0" layoutInCell="1" allowOverlap="1" wp14:anchorId="656B5F70" wp14:editId="63393376">
          <wp:simplePos x="0" y="0"/>
          <wp:positionH relativeFrom="margin">
            <wp:align>right</wp:align>
          </wp:positionH>
          <wp:positionV relativeFrom="paragraph">
            <wp:posOffset>-149225</wp:posOffset>
          </wp:positionV>
          <wp:extent cx="1464945" cy="688975"/>
          <wp:effectExtent l="0" t="0" r="1905"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64945" cy="688975"/>
                  </a:xfrm>
                  <a:prstGeom prst="rect">
                    <a:avLst/>
                  </a:prstGeom>
                  <a:noFill/>
                </pic:spPr>
              </pic:pic>
            </a:graphicData>
          </a:graphic>
          <wp14:sizeRelH relativeFrom="margin">
            <wp14:pctWidth>0</wp14:pctWidth>
          </wp14:sizeRelH>
          <wp14:sizeRelV relativeFrom="margin">
            <wp14:pctHeight>0</wp14:pctHeight>
          </wp14:sizeRelV>
        </wp:anchor>
      </w:drawing>
    </w:r>
    <w:r>
      <w:rPr>
        <w:rFonts w:cs="Times New Roman"/>
        <w:noProof/>
        <w:szCs w:val="24"/>
      </w:rPr>
      <w:drawing>
        <wp:anchor distT="0" distB="0" distL="114300" distR="114300" simplePos="0" relativeHeight="251659264" behindDoc="0" locked="0" layoutInCell="1" allowOverlap="1">
          <wp:simplePos x="0" y="0"/>
          <wp:positionH relativeFrom="margin">
            <wp:align>left</wp:align>
          </wp:positionH>
          <wp:positionV relativeFrom="paragraph">
            <wp:posOffset>-152400</wp:posOffset>
          </wp:positionV>
          <wp:extent cx="2019300" cy="65278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19300" cy="65278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B1458"/>
    <w:multiLevelType w:val="hybridMultilevel"/>
    <w:tmpl w:val="3DC2CF50"/>
    <w:lvl w:ilvl="0" w:tplc="782E0CD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757188"/>
    <w:multiLevelType w:val="hybridMultilevel"/>
    <w:tmpl w:val="57025E58"/>
    <w:lvl w:ilvl="0" w:tplc="782E0CDA">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AF87CB3"/>
    <w:multiLevelType w:val="hybridMultilevel"/>
    <w:tmpl w:val="8A182FF0"/>
    <w:lvl w:ilvl="0" w:tplc="782E0CD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9361D1"/>
    <w:multiLevelType w:val="multilevel"/>
    <w:tmpl w:val="608C67A2"/>
    <w:lvl w:ilvl="0">
      <w:start w:val="1"/>
      <w:numFmt w:val="decimal"/>
      <w:pStyle w:val="Heading1"/>
      <w:suff w:val="space"/>
      <w:lvlText w:val="%1."/>
      <w:lvlJc w:val="left"/>
      <w:pPr>
        <w:ind w:left="284" w:firstLine="0"/>
      </w:pPr>
      <w:rPr>
        <w:rFonts w:hint="default"/>
      </w:rPr>
    </w:lvl>
    <w:lvl w:ilvl="1">
      <w:start w:val="1"/>
      <w:numFmt w:val="decimal"/>
      <w:pStyle w:val="Heading2"/>
      <w:suff w:val="space"/>
      <w:lvlText w:val="%1.%2."/>
      <w:lvlJc w:val="left"/>
      <w:pPr>
        <w:ind w:left="284" w:firstLine="0"/>
      </w:pPr>
      <w:rPr>
        <w:rFonts w:hint="default"/>
      </w:rPr>
    </w:lvl>
    <w:lvl w:ilvl="2">
      <w:start w:val="1"/>
      <w:numFmt w:val="decimal"/>
      <w:pStyle w:val="Heading3"/>
      <w:suff w:val="space"/>
      <w:lvlText w:val="%1.%2.%3."/>
      <w:lvlJc w:val="left"/>
      <w:pPr>
        <w:ind w:left="567" w:firstLine="0"/>
      </w:pPr>
      <w:rPr>
        <w:rFonts w:hint="default"/>
        <w:b/>
      </w:rPr>
    </w:lvl>
    <w:lvl w:ilvl="3">
      <w:start w:val="1"/>
      <w:numFmt w:val="decimal"/>
      <w:pStyle w:val="Heading4"/>
      <w:suff w:val="space"/>
      <w:lvlText w:val="%1.%2.%3.%4."/>
      <w:lvlJc w:val="left"/>
      <w:pPr>
        <w:ind w:left="851"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4A81AE6"/>
    <w:multiLevelType w:val="multilevel"/>
    <w:tmpl w:val="C3588F76"/>
    <w:lvl w:ilvl="0">
      <w:start w:val="1"/>
      <w:numFmt w:val="decimal"/>
      <w:pStyle w:val="02Podnaslov"/>
      <w:lvlText w:val="%1."/>
      <w:lvlJc w:val="left"/>
      <w:pPr>
        <w:ind w:left="360" w:hanging="360"/>
      </w:pPr>
      <w:rPr>
        <w:rFonts w:hint="default"/>
        <w:color w:val="000000"/>
        <w:sz w:val="24"/>
        <w:szCs w:val="24"/>
      </w:rPr>
    </w:lvl>
    <w:lvl w:ilvl="1">
      <w:start w:val="1"/>
      <w:numFmt w:val="decimal"/>
      <w:pStyle w:val="03Podpodnaslov"/>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0DB1B8F"/>
    <w:multiLevelType w:val="hybridMultilevel"/>
    <w:tmpl w:val="FACCFDA4"/>
    <w:lvl w:ilvl="0" w:tplc="782E0CDA">
      <w:start w:val="1"/>
      <w:numFmt w:val="bullet"/>
      <w:lvlText w:val="»"/>
      <w:lvlJc w:val="left"/>
      <w:pPr>
        <w:ind w:left="1080" w:hanging="360"/>
      </w:pPr>
      <w:rPr>
        <w:rFonts w:ascii="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5BC4C03"/>
    <w:multiLevelType w:val="hybridMultilevel"/>
    <w:tmpl w:val="A418CEC0"/>
    <w:lvl w:ilvl="0" w:tplc="8A8ED0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2501DD"/>
    <w:multiLevelType w:val="hybridMultilevel"/>
    <w:tmpl w:val="5D9ED806"/>
    <w:lvl w:ilvl="0" w:tplc="8A8ED002">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4CFE62E4"/>
    <w:multiLevelType w:val="hybridMultilevel"/>
    <w:tmpl w:val="2884AEE2"/>
    <w:lvl w:ilvl="0" w:tplc="8A8ED0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F7E4C36"/>
    <w:multiLevelType w:val="hybridMultilevel"/>
    <w:tmpl w:val="D9505B8E"/>
    <w:lvl w:ilvl="0" w:tplc="36C0EB9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5DA5992"/>
    <w:multiLevelType w:val="hybridMultilevel"/>
    <w:tmpl w:val="FCFE4AFE"/>
    <w:lvl w:ilvl="0" w:tplc="782E0CD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FE2DA1"/>
    <w:multiLevelType w:val="hybridMultilevel"/>
    <w:tmpl w:val="BD28593A"/>
    <w:lvl w:ilvl="0" w:tplc="28688A08">
      <w:start w:val="1"/>
      <w:numFmt w:val="bullet"/>
      <w:lvlText w:val=""/>
      <w:lvlJc w:val="left"/>
      <w:pPr>
        <w:ind w:left="720" w:hanging="360"/>
      </w:pPr>
      <w:rPr>
        <w:rFonts w:ascii="Symbol" w:hAnsi="Symbo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D1B1859"/>
    <w:multiLevelType w:val="hybridMultilevel"/>
    <w:tmpl w:val="745A4368"/>
    <w:lvl w:ilvl="0" w:tplc="782E0CD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17175F4"/>
    <w:multiLevelType w:val="hybridMultilevel"/>
    <w:tmpl w:val="D0B09684"/>
    <w:lvl w:ilvl="0" w:tplc="8A8ED0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2C43356"/>
    <w:multiLevelType w:val="hybridMultilevel"/>
    <w:tmpl w:val="4672E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270E76"/>
    <w:multiLevelType w:val="hybridMultilevel"/>
    <w:tmpl w:val="12D48BB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695107F9"/>
    <w:multiLevelType w:val="hybridMultilevel"/>
    <w:tmpl w:val="FFE2215E"/>
    <w:lvl w:ilvl="0" w:tplc="8A8ED0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2D1981"/>
    <w:multiLevelType w:val="hybridMultilevel"/>
    <w:tmpl w:val="1AC6734A"/>
    <w:lvl w:ilvl="0" w:tplc="782E0CD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2D657C"/>
    <w:multiLevelType w:val="hybridMultilevel"/>
    <w:tmpl w:val="405804A2"/>
    <w:lvl w:ilvl="0" w:tplc="8A8ED0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4E4122"/>
    <w:multiLevelType w:val="hybridMultilevel"/>
    <w:tmpl w:val="803E4EAE"/>
    <w:lvl w:ilvl="0" w:tplc="8A8ED0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8FD5DF1"/>
    <w:multiLevelType w:val="hybridMultilevel"/>
    <w:tmpl w:val="5CCC7A72"/>
    <w:lvl w:ilvl="0" w:tplc="A964EF60">
      <w:start w:val="1"/>
      <w:numFmt w:val="decimal"/>
      <w:pStyle w:val="ListParagraph"/>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7F0E1E49"/>
    <w:multiLevelType w:val="hybridMultilevel"/>
    <w:tmpl w:val="F57AE2E4"/>
    <w:lvl w:ilvl="0" w:tplc="782E0CD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4"/>
  </w:num>
  <w:num w:numId="3">
    <w:abstractNumId w:val="3"/>
  </w:num>
  <w:num w:numId="4">
    <w:abstractNumId w:val="4"/>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1"/>
  </w:num>
  <w:num w:numId="7">
    <w:abstractNumId w:val="16"/>
  </w:num>
  <w:num w:numId="8">
    <w:abstractNumId w:val="6"/>
  </w:num>
  <w:num w:numId="9">
    <w:abstractNumId w:val="17"/>
  </w:num>
  <w:num w:numId="10">
    <w:abstractNumId w:val="2"/>
  </w:num>
  <w:num w:numId="11">
    <w:abstractNumId w:val="0"/>
  </w:num>
  <w:num w:numId="12">
    <w:abstractNumId w:val="10"/>
  </w:num>
  <w:num w:numId="13">
    <w:abstractNumId w:val="7"/>
  </w:num>
  <w:num w:numId="14">
    <w:abstractNumId w:val="18"/>
  </w:num>
  <w:num w:numId="15">
    <w:abstractNumId w:val="15"/>
  </w:num>
  <w:num w:numId="16">
    <w:abstractNumId w:val="19"/>
  </w:num>
  <w:num w:numId="17">
    <w:abstractNumId w:val="8"/>
  </w:num>
  <w:num w:numId="18">
    <w:abstractNumId w:val="13"/>
  </w:num>
  <w:num w:numId="19">
    <w:abstractNumId w:val="9"/>
  </w:num>
  <w:num w:numId="20">
    <w:abstractNumId w:val="5"/>
  </w:num>
  <w:num w:numId="21">
    <w:abstractNumId w:val="1"/>
  </w:num>
  <w:num w:numId="22">
    <w:abstractNumId w:val="12"/>
  </w:num>
  <w:num w:numId="23">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hdrShapeDefaults>
    <o:shapedefaults v:ext="edit" spidmax="573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69E5"/>
    <w:rsid w:val="00011F26"/>
    <w:rsid w:val="00013734"/>
    <w:rsid w:val="000156DC"/>
    <w:rsid w:val="00024B73"/>
    <w:rsid w:val="000271BB"/>
    <w:rsid w:val="000402A3"/>
    <w:rsid w:val="00044D8F"/>
    <w:rsid w:val="00050713"/>
    <w:rsid w:val="0005092A"/>
    <w:rsid w:val="00053B42"/>
    <w:rsid w:val="00054EE3"/>
    <w:rsid w:val="0006374C"/>
    <w:rsid w:val="00063A29"/>
    <w:rsid w:val="000737A0"/>
    <w:rsid w:val="000747DC"/>
    <w:rsid w:val="0007534F"/>
    <w:rsid w:val="000806EC"/>
    <w:rsid w:val="0008477F"/>
    <w:rsid w:val="00085233"/>
    <w:rsid w:val="00093738"/>
    <w:rsid w:val="0009409A"/>
    <w:rsid w:val="00097121"/>
    <w:rsid w:val="000A7201"/>
    <w:rsid w:val="000B3C9A"/>
    <w:rsid w:val="000B3F95"/>
    <w:rsid w:val="000C002E"/>
    <w:rsid w:val="000C0C13"/>
    <w:rsid w:val="000C296B"/>
    <w:rsid w:val="000C6C9E"/>
    <w:rsid w:val="000D39DA"/>
    <w:rsid w:val="000E1A40"/>
    <w:rsid w:val="000E30E4"/>
    <w:rsid w:val="000E760F"/>
    <w:rsid w:val="000F1A79"/>
    <w:rsid w:val="000F4B04"/>
    <w:rsid w:val="000F500F"/>
    <w:rsid w:val="00100E0D"/>
    <w:rsid w:val="0010425B"/>
    <w:rsid w:val="00106EA8"/>
    <w:rsid w:val="00107692"/>
    <w:rsid w:val="001077C4"/>
    <w:rsid w:val="001275A3"/>
    <w:rsid w:val="00134910"/>
    <w:rsid w:val="0013795B"/>
    <w:rsid w:val="001401E4"/>
    <w:rsid w:val="00144C9E"/>
    <w:rsid w:val="001521C6"/>
    <w:rsid w:val="00160066"/>
    <w:rsid w:val="00167A3F"/>
    <w:rsid w:val="00173C0B"/>
    <w:rsid w:val="00185271"/>
    <w:rsid w:val="00186991"/>
    <w:rsid w:val="001A46C1"/>
    <w:rsid w:val="001A57B8"/>
    <w:rsid w:val="001A69E5"/>
    <w:rsid w:val="001B2637"/>
    <w:rsid w:val="001B73C7"/>
    <w:rsid w:val="001C4A73"/>
    <w:rsid w:val="001F181F"/>
    <w:rsid w:val="001F6D27"/>
    <w:rsid w:val="00202969"/>
    <w:rsid w:val="00205ED8"/>
    <w:rsid w:val="002162CF"/>
    <w:rsid w:val="002272A9"/>
    <w:rsid w:val="0023559C"/>
    <w:rsid w:val="00240FA1"/>
    <w:rsid w:val="00245971"/>
    <w:rsid w:val="00245C7B"/>
    <w:rsid w:val="002469F0"/>
    <w:rsid w:val="0025312E"/>
    <w:rsid w:val="0025321F"/>
    <w:rsid w:val="00253466"/>
    <w:rsid w:val="002558F8"/>
    <w:rsid w:val="00264859"/>
    <w:rsid w:val="002653D8"/>
    <w:rsid w:val="00276C7C"/>
    <w:rsid w:val="0029199E"/>
    <w:rsid w:val="002A06F8"/>
    <w:rsid w:val="002A4989"/>
    <w:rsid w:val="002B39C2"/>
    <w:rsid w:val="002B5F78"/>
    <w:rsid w:val="002B7007"/>
    <w:rsid w:val="002C55CE"/>
    <w:rsid w:val="002C6113"/>
    <w:rsid w:val="002D45F4"/>
    <w:rsid w:val="002F541C"/>
    <w:rsid w:val="002F7061"/>
    <w:rsid w:val="002F7432"/>
    <w:rsid w:val="002F79BF"/>
    <w:rsid w:val="0030115D"/>
    <w:rsid w:val="00303669"/>
    <w:rsid w:val="003068EF"/>
    <w:rsid w:val="00310337"/>
    <w:rsid w:val="00316342"/>
    <w:rsid w:val="00321DF0"/>
    <w:rsid w:val="0032403A"/>
    <w:rsid w:val="00331A23"/>
    <w:rsid w:val="00340D0F"/>
    <w:rsid w:val="00343A44"/>
    <w:rsid w:val="003450ED"/>
    <w:rsid w:val="00345851"/>
    <w:rsid w:val="00345C83"/>
    <w:rsid w:val="00357928"/>
    <w:rsid w:val="00360C44"/>
    <w:rsid w:val="00380253"/>
    <w:rsid w:val="003809A4"/>
    <w:rsid w:val="0038358F"/>
    <w:rsid w:val="00390474"/>
    <w:rsid w:val="00393025"/>
    <w:rsid w:val="003A3B00"/>
    <w:rsid w:val="003A65A9"/>
    <w:rsid w:val="003C3721"/>
    <w:rsid w:val="003D3EBE"/>
    <w:rsid w:val="003E48AA"/>
    <w:rsid w:val="003F0407"/>
    <w:rsid w:val="004069AF"/>
    <w:rsid w:val="004202FB"/>
    <w:rsid w:val="00421DDE"/>
    <w:rsid w:val="0042302D"/>
    <w:rsid w:val="00423EE7"/>
    <w:rsid w:val="00424A34"/>
    <w:rsid w:val="0043050B"/>
    <w:rsid w:val="00430775"/>
    <w:rsid w:val="00440955"/>
    <w:rsid w:val="00442CBF"/>
    <w:rsid w:val="0044502A"/>
    <w:rsid w:val="00445856"/>
    <w:rsid w:val="004462BE"/>
    <w:rsid w:val="004534A3"/>
    <w:rsid w:val="00455DFF"/>
    <w:rsid w:val="00462112"/>
    <w:rsid w:val="004701A0"/>
    <w:rsid w:val="00474E87"/>
    <w:rsid w:val="004844A8"/>
    <w:rsid w:val="004A638F"/>
    <w:rsid w:val="004B0935"/>
    <w:rsid w:val="004B1111"/>
    <w:rsid w:val="004B38A1"/>
    <w:rsid w:val="004B514A"/>
    <w:rsid w:val="004C09E5"/>
    <w:rsid w:val="004C2BA9"/>
    <w:rsid w:val="004D23CF"/>
    <w:rsid w:val="004D5071"/>
    <w:rsid w:val="004F216E"/>
    <w:rsid w:val="004F46A5"/>
    <w:rsid w:val="004F6373"/>
    <w:rsid w:val="004F716A"/>
    <w:rsid w:val="00505889"/>
    <w:rsid w:val="00505A6B"/>
    <w:rsid w:val="00511810"/>
    <w:rsid w:val="005162CE"/>
    <w:rsid w:val="00526D2A"/>
    <w:rsid w:val="005300BE"/>
    <w:rsid w:val="00542F4A"/>
    <w:rsid w:val="00551476"/>
    <w:rsid w:val="00561D99"/>
    <w:rsid w:val="005659F2"/>
    <w:rsid w:val="005775BF"/>
    <w:rsid w:val="005813D8"/>
    <w:rsid w:val="00581B33"/>
    <w:rsid w:val="00583D06"/>
    <w:rsid w:val="00587016"/>
    <w:rsid w:val="005A37CC"/>
    <w:rsid w:val="005A5EDF"/>
    <w:rsid w:val="005A7151"/>
    <w:rsid w:val="005A79B7"/>
    <w:rsid w:val="005A7FB4"/>
    <w:rsid w:val="005B36B8"/>
    <w:rsid w:val="005C0C72"/>
    <w:rsid w:val="005C15D8"/>
    <w:rsid w:val="005C2FEC"/>
    <w:rsid w:val="005C392D"/>
    <w:rsid w:val="005D26ED"/>
    <w:rsid w:val="005D2B51"/>
    <w:rsid w:val="005E10E3"/>
    <w:rsid w:val="005E438B"/>
    <w:rsid w:val="005E4F1C"/>
    <w:rsid w:val="005E61DC"/>
    <w:rsid w:val="005F51B5"/>
    <w:rsid w:val="005F7734"/>
    <w:rsid w:val="00622C3C"/>
    <w:rsid w:val="006317B8"/>
    <w:rsid w:val="006342EE"/>
    <w:rsid w:val="00644948"/>
    <w:rsid w:val="00644B98"/>
    <w:rsid w:val="00647BA1"/>
    <w:rsid w:val="00665E9B"/>
    <w:rsid w:val="00672A9D"/>
    <w:rsid w:val="00672CDC"/>
    <w:rsid w:val="00677C86"/>
    <w:rsid w:val="006920D9"/>
    <w:rsid w:val="0069340B"/>
    <w:rsid w:val="0069693A"/>
    <w:rsid w:val="006B5DBC"/>
    <w:rsid w:val="006C37B3"/>
    <w:rsid w:val="006C55A8"/>
    <w:rsid w:val="006D2E25"/>
    <w:rsid w:val="006D336F"/>
    <w:rsid w:val="006D7191"/>
    <w:rsid w:val="006F2A02"/>
    <w:rsid w:val="006F5C97"/>
    <w:rsid w:val="006F6C5E"/>
    <w:rsid w:val="007053FB"/>
    <w:rsid w:val="007074BF"/>
    <w:rsid w:val="00711583"/>
    <w:rsid w:val="0071211D"/>
    <w:rsid w:val="00715F38"/>
    <w:rsid w:val="00723EC4"/>
    <w:rsid w:val="0073023D"/>
    <w:rsid w:val="0073669D"/>
    <w:rsid w:val="00750A9C"/>
    <w:rsid w:val="007548E6"/>
    <w:rsid w:val="00774FE7"/>
    <w:rsid w:val="007770B4"/>
    <w:rsid w:val="0077770E"/>
    <w:rsid w:val="0078740D"/>
    <w:rsid w:val="00787F25"/>
    <w:rsid w:val="00790845"/>
    <w:rsid w:val="00791A2A"/>
    <w:rsid w:val="00792CE0"/>
    <w:rsid w:val="00794BEB"/>
    <w:rsid w:val="00794F21"/>
    <w:rsid w:val="007B1968"/>
    <w:rsid w:val="007B5C50"/>
    <w:rsid w:val="007B6B86"/>
    <w:rsid w:val="007D76CB"/>
    <w:rsid w:val="007D7823"/>
    <w:rsid w:val="007E48C1"/>
    <w:rsid w:val="007F0B56"/>
    <w:rsid w:val="007F73A4"/>
    <w:rsid w:val="00801FC3"/>
    <w:rsid w:val="00812AA0"/>
    <w:rsid w:val="00815A7F"/>
    <w:rsid w:val="008218DC"/>
    <w:rsid w:val="00832FC3"/>
    <w:rsid w:val="00833E96"/>
    <w:rsid w:val="00844139"/>
    <w:rsid w:val="00847C14"/>
    <w:rsid w:val="00851083"/>
    <w:rsid w:val="0085455E"/>
    <w:rsid w:val="008616B1"/>
    <w:rsid w:val="00864F39"/>
    <w:rsid w:val="00866DD4"/>
    <w:rsid w:val="00870323"/>
    <w:rsid w:val="00870B4A"/>
    <w:rsid w:val="008737B6"/>
    <w:rsid w:val="00880E79"/>
    <w:rsid w:val="00883A91"/>
    <w:rsid w:val="008846AE"/>
    <w:rsid w:val="008A77CE"/>
    <w:rsid w:val="008B2CAA"/>
    <w:rsid w:val="008B61C6"/>
    <w:rsid w:val="008C2FB0"/>
    <w:rsid w:val="008D3EB4"/>
    <w:rsid w:val="008D4DC4"/>
    <w:rsid w:val="008E2B50"/>
    <w:rsid w:val="008E5172"/>
    <w:rsid w:val="008E64A0"/>
    <w:rsid w:val="008E7FCD"/>
    <w:rsid w:val="008F597D"/>
    <w:rsid w:val="008F67AE"/>
    <w:rsid w:val="00916C2D"/>
    <w:rsid w:val="009250BE"/>
    <w:rsid w:val="00935BF8"/>
    <w:rsid w:val="0093751B"/>
    <w:rsid w:val="0093786B"/>
    <w:rsid w:val="009473D6"/>
    <w:rsid w:val="00952072"/>
    <w:rsid w:val="00953BDC"/>
    <w:rsid w:val="00966F55"/>
    <w:rsid w:val="00981DCA"/>
    <w:rsid w:val="00986D2E"/>
    <w:rsid w:val="00987CF2"/>
    <w:rsid w:val="009909AD"/>
    <w:rsid w:val="00993F79"/>
    <w:rsid w:val="00995C4F"/>
    <w:rsid w:val="009B0846"/>
    <w:rsid w:val="009C2103"/>
    <w:rsid w:val="009D3FD8"/>
    <w:rsid w:val="009D44F6"/>
    <w:rsid w:val="009E01B4"/>
    <w:rsid w:val="009E6DE8"/>
    <w:rsid w:val="009E78CC"/>
    <w:rsid w:val="00A03E57"/>
    <w:rsid w:val="00A14098"/>
    <w:rsid w:val="00A1545F"/>
    <w:rsid w:val="00A20385"/>
    <w:rsid w:val="00A20662"/>
    <w:rsid w:val="00A2562F"/>
    <w:rsid w:val="00A26499"/>
    <w:rsid w:val="00A30DF1"/>
    <w:rsid w:val="00A326CE"/>
    <w:rsid w:val="00A44643"/>
    <w:rsid w:val="00A511DB"/>
    <w:rsid w:val="00A575EB"/>
    <w:rsid w:val="00A63714"/>
    <w:rsid w:val="00A67BDD"/>
    <w:rsid w:val="00A76C5A"/>
    <w:rsid w:val="00A77FD5"/>
    <w:rsid w:val="00A80A1D"/>
    <w:rsid w:val="00A91E17"/>
    <w:rsid w:val="00A93410"/>
    <w:rsid w:val="00A95C6F"/>
    <w:rsid w:val="00AA4005"/>
    <w:rsid w:val="00AB0619"/>
    <w:rsid w:val="00AB0E0F"/>
    <w:rsid w:val="00AB5EAF"/>
    <w:rsid w:val="00AB6097"/>
    <w:rsid w:val="00AC1EC9"/>
    <w:rsid w:val="00AD5C43"/>
    <w:rsid w:val="00AD618D"/>
    <w:rsid w:val="00AD71B0"/>
    <w:rsid w:val="00AE02E8"/>
    <w:rsid w:val="00AE2CA6"/>
    <w:rsid w:val="00AE3B45"/>
    <w:rsid w:val="00AE5375"/>
    <w:rsid w:val="00AF047E"/>
    <w:rsid w:val="00AF11FA"/>
    <w:rsid w:val="00AF4127"/>
    <w:rsid w:val="00AF72D2"/>
    <w:rsid w:val="00B124E3"/>
    <w:rsid w:val="00B13EAF"/>
    <w:rsid w:val="00B14350"/>
    <w:rsid w:val="00B22264"/>
    <w:rsid w:val="00B22407"/>
    <w:rsid w:val="00B24044"/>
    <w:rsid w:val="00B30DB8"/>
    <w:rsid w:val="00B313B2"/>
    <w:rsid w:val="00B3367A"/>
    <w:rsid w:val="00B47067"/>
    <w:rsid w:val="00B531F1"/>
    <w:rsid w:val="00B53D9D"/>
    <w:rsid w:val="00B554CD"/>
    <w:rsid w:val="00B64BB7"/>
    <w:rsid w:val="00B70E8C"/>
    <w:rsid w:val="00B70F41"/>
    <w:rsid w:val="00B74362"/>
    <w:rsid w:val="00B807EE"/>
    <w:rsid w:val="00B83372"/>
    <w:rsid w:val="00B90A1E"/>
    <w:rsid w:val="00B91A08"/>
    <w:rsid w:val="00B961A7"/>
    <w:rsid w:val="00BA01D5"/>
    <w:rsid w:val="00BA07EA"/>
    <w:rsid w:val="00BA3236"/>
    <w:rsid w:val="00BB0098"/>
    <w:rsid w:val="00BC0C12"/>
    <w:rsid w:val="00BC49C8"/>
    <w:rsid w:val="00BC5AAB"/>
    <w:rsid w:val="00BD090A"/>
    <w:rsid w:val="00BD0D14"/>
    <w:rsid w:val="00BD6FD1"/>
    <w:rsid w:val="00BE010B"/>
    <w:rsid w:val="00C05914"/>
    <w:rsid w:val="00C07AF4"/>
    <w:rsid w:val="00C10EA6"/>
    <w:rsid w:val="00C20375"/>
    <w:rsid w:val="00C25DE7"/>
    <w:rsid w:val="00C37518"/>
    <w:rsid w:val="00C37A98"/>
    <w:rsid w:val="00C43C40"/>
    <w:rsid w:val="00C454A4"/>
    <w:rsid w:val="00C5120D"/>
    <w:rsid w:val="00C51BCC"/>
    <w:rsid w:val="00C52760"/>
    <w:rsid w:val="00C60929"/>
    <w:rsid w:val="00C60EC1"/>
    <w:rsid w:val="00C63E0C"/>
    <w:rsid w:val="00C64A3C"/>
    <w:rsid w:val="00C706D5"/>
    <w:rsid w:val="00C73CC6"/>
    <w:rsid w:val="00C8579C"/>
    <w:rsid w:val="00C92A5A"/>
    <w:rsid w:val="00C96EA7"/>
    <w:rsid w:val="00C978EA"/>
    <w:rsid w:val="00CA09A5"/>
    <w:rsid w:val="00CA1E7B"/>
    <w:rsid w:val="00CA2FEA"/>
    <w:rsid w:val="00CA4BE6"/>
    <w:rsid w:val="00CC0750"/>
    <w:rsid w:val="00CC4F67"/>
    <w:rsid w:val="00CD03FA"/>
    <w:rsid w:val="00CE6852"/>
    <w:rsid w:val="00D00E9B"/>
    <w:rsid w:val="00D0646C"/>
    <w:rsid w:val="00D066FB"/>
    <w:rsid w:val="00D179B5"/>
    <w:rsid w:val="00D17AB8"/>
    <w:rsid w:val="00D22F72"/>
    <w:rsid w:val="00D235BE"/>
    <w:rsid w:val="00D27FDB"/>
    <w:rsid w:val="00D31569"/>
    <w:rsid w:val="00D32C2B"/>
    <w:rsid w:val="00D43E50"/>
    <w:rsid w:val="00D5047A"/>
    <w:rsid w:val="00D70248"/>
    <w:rsid w:val="00D75AE1"/>
    <w:rsid w:val="00D77034"/>
    <w:rsid w:val="00D80126"/>
    <w:rsid w:val="00D8197D"/>
    <w:rsid w:val="00D8750F"/>
    <w:rsid w:val="00D915EE"/>
    <w:rsid w:val="00D925EB"/>
    <w:rsid w:val="00D9288B"/>
    <w:rsid w:val="00D95172"/>
    <w:rsid w:val="00DA6512"/>
    <w:rsid w:val="00DB767F"/>
    <w:rsid w:val="00DC0913"/>
    <w:rsid w:val="00DD3CDE"/>
    <w:rsid w:val="00DE05EC"/>
    <w:rsid w:val="00DE0E19"/>
    <w:rsid w:val="00DF6C08"/>
    <w:rsid w:val="00E10477"/>
    <w:rsid w:val="00E24282"/>
    <w:rsid w:val="00E30C52"/>
    <w:rsid w:val="00E36238"/>
    <w:rsid w:val="00E37BA7"/>
    <w:rsid w:val="00E41825"/>
    <w:rsid w:val="00E4417A"/>
    <w:rsid w:val="00E46E55"/>
    <w:rsid w:val="00E46F5C"/>
    <w:rsid w:val="00E474B8"/>
    <w:rsid w:val="00E868A8"/>
    <w:rsid w:val="00E9108E"/>
    <w:rsid w:val="00E9795E"/>
    <w:rsid w:val="00EA4F6C"/>
    <w:rsid w:val="00EA63CC"/>
    <w:rsid w:val="00EB4402"/>
    <w:rsid w:val="00EB4955"/>
    <w:rsid w:val="00EB610D"/>
    <w:rsid w:val="00EC3D54"/>
    <w:rsid w:val="00ED3829"/>
    <w:rsid w:val="00ED4D77"/>
    <w:rsid w:val="00EE1916"/>
    <w:rsid w:val="00EF053E"/>
    <w:rsid w:val="00EF07BC"/>
    <w:rsid w:val="00EF5377"/>
    <w:rsid w:val="00EF7FC5"/>
    <w:rsid w:val="00F05D14"/>
    <w:rsid w:val="00F1220B"/>
    <w:rsid w:val="00F22D32"/>
    <w:rsid w:val="00F23E9A"/>
    <w:rsid w:val="00F37863"/>
    <w:rsid w:val="00F4578F"/>
    <w:rsid w:val="00F54578"/>
    <w:rsid w:val="00F6032D"/>
    <w:rsid w:val="00F6083E"/>
    <w:rsid w:val="00F67259"/>
    <w:rsid w:val="00F73938"/>
    <w:rsid w:val="00F920F3"/>
    <w:rsid w:val="00F9732B"/>
    <w:rsid w:val="00FA36C8"/>
    <w:rsid w:val="00FA5F67"/>
    <w:rsid w:val="00FB04D5"/>
    <w:rsid w:val="00FB07DF"/>
    <w:rsid w:val="00FB2EA5"/>
    <w:rsid w:val="00FB384A"/>
    <w:rsid w:val="00FB63BC"/>
    <w:rsid w:val="00FB723D"/>
    <w:rsid w:val="00FB75A4"/>
    <w:rsid w:val="00FC1055"/>
    <w:rsid w:val="00FC267C"/>
    <w:rsid w:val="00FD6DCC"/>
    <w:rsid w:val="00FD75CF"/>
    <w:rsid w:val="00FE4D8A"/>
    <w:rsid w:val="00FF5E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5:docId w15:val="{EE29EBD5-0141-4CDB-9B42-D6F4F1F1A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B961A7"/>
    <w:pPr>
      <w:widowControl/>
      <w:spacing w:before="120" w:after="120"/>
      <w:jc w:val="both"/>
    </w:pPr>
    <w:rPr>
      <w:rFonts w:ascii="Times New Roman" w:eastAsia="Verdana" w:hAnsi="Times New Roman" w:cs="Verdana"/>
      <w:sz w:val="24"/>
    </w:rPr>
  </w:style>
  <w:style w:type="paragraph" w:styleId="Heading1">
    <w:name w:val="heading 1"/>
    <w:basedOn w:val="Normal"/>
    <w:uiPriority w:val="1"/>
    <w:qFormat/>
    <w:rsid w:val="00E9108E"/>
    <w:pPr>
      <w:numPr>
        <w:numId w:val="3"/>
      </w:numPr>
      <w:spacing w:before="240" w:after="240"/>
      <w:outlineLvl w:val="0"/>
    </w:pPr>
    <w:rPr>
      <w:rFonts w:ascii="Times New Roman Bold" w:hAnsi="Times New Roman Bold"/>
      <w:b/>
      <w:bCs/>
      <w:caps/>
      <w:szCs w:val="20"/>
    </w:rPr>
  </w:style>
  <w:style w:type="paragraph" w:styleId="Heading2">
    <w:name w:val="heading 2"/>
    <w:basedOn w:val="Normal"/>
    <w:next w:val="Normal"/>
    <w:link w:val="Heading2Char"/>
    <w:uiPriority w:val="9"/>
    <w:unhideWhenUsed/>
    <w:qFormat/>
    <w:rsid w:val="00DF6C08"/>
    <w:pPr>
      <w:keepNext/>
      <w:keepLines/>
      <w:numPr>
        <w:ilvl w:val="1"/>
        <w:numId w:val="3"/>
      </w:numPr>
      <w:spacing w:before="240" w:after="240"/>
      <w:outlineLvl w:val="1"/>
    </w:pPr>
    <w:rPr>
      <w:rFonts w:ascii="Times New Roman Bold" w:eastAsiaTheme="majorEastAsia" w:hAnsi="Times New Roman Bold" w:cstheme="majorBidi"/>
      <w:b/>
      <w:smallCaps/>
      <w:szCs w:val="26"/>
    </w:rPr>
  </w:style>
  <w:style w:type="paragraph" w:styleId="Heading3">
    <w:name w:val="heading 3"/>
    <w:basedOn w:val="Normal"/>
    <w:next w:val="Normal"/>
    <w:link w:val="Heading3Char"/>
    <w:uiPriority w:val="9"/>
    <w:unhideWhenUsed/>
    <w:qFormat/>
    <w:rsid w:val="00DF6C08"/>
    <w:pPr>
      <w:keepNext/>
      <w:keepLines/>
      <w:numPr>
        <w:ilvl w:val="2"/>
        <w:numId w:val="3"/>
      </w:numPr>
      <w:spacing w:before="240" w:after="240"/>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DF6C08"/>
    <w:pPr>
      <w:keepNext/>
      <w:keepLines/>
      <w:numPr>
        <w:ilvl w:val="3"/>
        <w:numId w:val="3"/>
      </w:numPr>
      <w:spacing w:before="240" w:after="240"/>
      <w:outlineLvl w:val="3"/>
    </w:pPr>
    <w:rPr>
      <w:rFonts w:eastAsiaTheme="majorEastAsia" w:cstheme="majorBidi"/>
      <w:b/>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0E760F"/>
    <w:rPr>
      <w:szCs w:val="20"/>
    </w:rPr>
  </w:style>
  <w:style w:type="paragraph" w:styleId="ListParagraph">
    <w:name w:val="List Paragraph"/>
    <w:basedOn w:val="Normal"/>
    <w:uiPriority w:val="34"/>
    <w:qFormat/>
    <w:rsid w:val="00E46F5C"/>
    <w:pPr>
      <w:numPr>
        <w:numId w:val="1"/>
      </w:numPr>
      <w:tabs>
        <w:tab w:val="left" w:pos="0"/>
        <w:tab w:val="left" w:pos="72"/>
        <w:tab w:val="left" w:pos="144"/>
        <w:tab w:val="left" w:pos="1440"/>
      </w:tabs>
      <w:spacing w:before="60" w:after="60"/>
      <w:ind w:left="0" w:firstLine="0"/>
    </w:pPr>
  </w:style>
  <w:style w:type="paragraph" w:customStyle="1" w:styleId="TableParagraph">
    <w:name w:val="Table Paragraph"/>
    <w:basedOn w:val="Normal"/>
    <w:uiPriority w:val="1"/>
    <w:qFormat/>
    <w:pPr>
      <w:ind w:left="770"/>
    </w:pPr>
  </w:style>
  <w:style w:type="table" w:styleId="TableGrid">
    <w:name w:val="Table Grid"/>
    <w:basedOn w:val="TableNormal"/>
    <w:rsid w:val="00D179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77FD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7FD5"/>
    <w:rPr>
      <w:rFonts w:ascii="Segoe UI" w:eastAsia="Verdana" w:hAnsi="Segoe UI" w:cs="Segoe UI"/>
      <w:sz w:val="18"/>
      <w:szCs w:val="18"/>
    </w:rPr>
  </w:style>
  <w:style w:type="character" w:styleId="PlaceholderText">
    <w:name w:val="Placeholder Text"/>
    <w:basedOn w:val="DefaultParagraphFont"/>
    <w:uiPriority w:val="99"/>
    <w:semiHidden/>
    <w:rsid w:val="00787F25"/>
  </w:style>
  <w:style w:type="character" w:customStyle="1" w:styleId="Heading2Char">
    <w:name w:val="Heading 2 Char"/>
    <w:basedOn w:val="DefaultParagraphFont"/>
    <w:link w:val="Heading2"/>
    <w:uiPriority w:val="9"/>
    <w:rsid w:val="00DF6C08"/>
    <w:rPr>
      <w:rFonts w:ascii="Times New Roman Bold" w:eastAsiaTheme="majorEastAsia" w:hAnsi="Times New Roman Bold" w:cstheme="majorBidi"/>
      <w:b/>
      <w:smallCaps/>
      <w:sz w:val="24"/>
      <w:szCs w:val="26"/>
    </w:rPr>
  </w:style>
  <w:style w:type="paragraph" w:styleId="Header">
    <w:name w:val="header"/>
    <w:basedOn w:val="Normal"/>
    <w:link w:val="HeaderChar"/>
    <w:uiPriority w:val="99"/>
    <w:unhideWhenUsed/>
    <w:rsid w:val="005D26ED"/>
    <w:pPr>
      <w:tabs>
        <w:tab w:val="center" w:pos="4703"/>
        <w:tab w:val="right" w:pos="9406"/>
      </w:tabs>
    </w:pPr>
  </w:style>
  <w:style w:type="character" w:customStyle="1" w:styleId="HeaderChar">
    <w:name w:val="Header Char"/>
    <w:basedOn w:val="DefaultParagraphFont"/>
    <w:link w:val="Header"/>
    <w:uiPriority w:val="99"/>
    <w:rsid w:val="005D26ED"/>
    <w:rPr>
      <w:rFonts w:ascii="Times New Roman" w:eastAsia="Verdana" w:hAnsi="Times New Roman" w:cs="Verdana"/>
      <w:sz w:val="24"/>
    </w:rPr>
  </w:style>
  <w:style w:type="paragraph" w:styleId="Footer">
    <w:name w:val="footer"/>
    <w:basedOn w:val="Normal"/>
    <w:link w:val="FooterChar"/>
    <w:uiPriority w:val="99"/>
    <w:unhideWhenUsed/>
    <w:rsid w:val="005D26ED"/>
    <w:pPr>
      <w:tabs>
        <w:tab w:val="center" w:pos="4703"/>
        <w:tab w:val="right" w:pos="9406"/>
      </w:tabs>
    </w:pPr>
  </w:style>
  <w:style w:type="character" w:customStyle="1" w:styleId="FooterChar">
    <w:name w:val="Footer Char"/>
    <w:basedOn w:val="DefaultParagraphFont"/>
    <w:link w:val="Footer"/>
    <w:uiPriority w:val="99"/>
    <w:rsid w:val="005D26ED"/>
    <w:rPr>
      <w:rFonts w:ascii="Times New Roman" w:eastAsia="Verdana" w:hAnsi="Times New Roman" w:cs="Verdana"/>
      <w:sz w:val="24"/>
    </w:rPr>
  </w:style>
  <w:style w:type="paragraph" w:customStyle="1" w:styleId="04Tekst">
    <w:name w:val="04.Tekst"/>
    <w:basedOn w:val="Normal"/>
    <w:link w:val="04TekstChar"/>
    <w:autoRedefine/>
    <w:qFormat/>
    <w:rsid w:val="00BC49C8"/>
    <w:pPr>
      <w:autoSpaceDE/>
      <w:autoSpaceDN/>
      <w:jc w:val="center"/>
    </w:pPr>
    <w:rPr>
      <w:rFonts w:eastAsia="Times New Roman" w:cs="Times New Roman"/>
      <w:b/>
      <w:sz w:val="20"/>
      <w:szCs w:val="24"/>
      <w:lang w:val="pt-BR"/>
    </w:rPr>
  </w:style>
  <w:style w:type="character" w:customStyle="1" w:styleId="04TekstChar">
    <w:name w:val="04.Tekst Char"/>
    <w:basedOn w:val="DefaultParagraphFont"/>
    <w:link w:val="04Tekst"/>
    <w:rsid w:val="00BC49C8"/>
    <w:rPr>
      <w:rFonts w:ascii="Times New Roman" w:eastAsia="Times New Roman" w:hAnsi="Times New Roman" w:cs="Times New Roman"/>
      <w:b/>
      <w:sz w:val="20"/>
      <w:szCs w:val="24"/>
      <w:lang w:val="pt-BR"/>
    </w:rPr>
  </w:style>
  <w:style w:type="paragraph" w:styleId="Caption">
    <w:name w:val="caption"/>
    <w:basedOn w:val="Normal"/>
    <w:next w:val="Normal"/>
    <w:uiPriority w:val="35"/>
    <w:unhideWhenUsed/>
    <w:qFormat/>
    <w:rsid w:val="00BC49C8"/>
    <w:pPr>
      <w:spacing w:after="200"/>
    </w:pPr>
    <w:rPr>
      <w:i/>
      <w:iCs/>
      <w:color w:val="1F497D" w:themeColor="text2"/>
      <w:sz w:val="18"/>
      <w:szCs w:val="18"/>
    </w:rPr>
  </w:style>
  <w:style w:type="table" w:customStyle="1" w:styleId="TableGrid1">
    <w:name w:val="Table Grid1"/>
    <w:basedOn w:val="TableNormal"/>
    <w:next w:val="TableGrid"/>
    <w:uiPriority w:val="39"/>
    <w:rsid w:val="00B22264"/>
    <w:pPr>
      <w:widowControl/>
      <w:autoSpaceDE/>
      <w:autoSpaceDN/>
    </w:pPr>
    <w:rPr>
      <w:rFonts w:ascii="Times New Roman" w:eastAsia="Times New Roman" w:hAnsi="Times New Roman" w:cs="Times New Roman"/>
      <w:sz w:val="20"/>
      <w:szCs w:val="20"/>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421DDE"/>
    <w:pPr>
      <w:widowControl/>
      <w:autoSpaceDE/>
      <w:autoSpaceDN/>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DF6C08"/>
    <w:rPr>
      <w:rFonts w:ascii="Times New Roman" w:eastAsiaTheme="majorEastAsia" w:hAnsi="Times New Roman" w:cstheme="majorBidi"/>
      <w:b/>
      <w:sz w:val="24"/>
      <w:szCs w:val="24"/>
    </w:rPr>
  </w:style>
  <w:style w:type="paragraph" w:customStyle="1" w:styleId="Default">
    <w:name w:val="Default"/>
    <w:rsid w:val="00B91A08"/>
    <w:pPr>
      <w:widowControl/>
      <w:adjustRightInd w:val="0"/>
    </w:pPr>
    <w:rPr>
      <w:rFonts w:ascii="Arial" w:hAnsi="Arial" w:cs="Arial"/>
      <w:color w:val="000000"/>
      <w:sz w:val="24"/>
      <w:szCs w:val="24"/>
    </w:rPr>
  </w:style>
  <w:style w:type="character" w:customStyle="1" w:styleId="Heading4Char">
    <w:name w:val="Heading 4 Char"/>
    <w:basedOn w:val="DefaultParagraphFont"/>
    <w:link w:val="Heading4"/>
    <w:uiPriority w:val="9"/>
    <w:rsid w:val="00DF6C08"/>
    <w:rPr>
      <w:rFonts w:ascii="Times New Roman" w:eastAsiaTheme="majorEastAsia" w:hAnsi="Times New Roman" w:cstheme="majorBidi"/>
      <w:b/>
      <w:iCs/>
      <w:sz w:val="24"/>
    </w:rPr>
  </w:style>
  <w:style w:type="paragraph" w:styleId="TOCHeading">
    <w:name w:val="TOC Heading"/>
    <w:basedOn w:val="Heading1"/>
    <w:next w:val="Normal"/>
    <w:uiPriority w:val="39"/>
    <w:unhideWhenUsed/>
    <w:qFormat/>
    <w:rsid w:val="007D76CB"/>
    <w:pPr>
      <w:keepNext/>
      <w:keepLines/>
      <w:numPr>
        <w:numId w:val="0"/>
      </w:numPr>
      <w:autoSpaceDE/>
      <w:autoSpaceDN/>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rPr>
  </w:style>
  <w:style w:type="paragraph" w:styleId="TOC1">
    <w:name w:val="toc 1"/>
    <w:basedOn w:val="Normal"/>
    <w:next w:val="Normal"/>
    <w:autoRedefine/>
    <w:uiPriority w:val="39"/>
    <w:unhideWhenUsed/>
    <w:rsid w:val="007D76CB"/>
    <w:pPr>
      <w:spacing w:after="100"/>
    </w:pPr>
  </w:style>
  <w:style w:type="paragraph" w:styleId="TOC2">
    <w:name w:val="toc 2"/>
    <w:basedOn w:val="Normal"/>
    <w:next w:val="Normal"/>
    <w:autoRedefine/>
    <w:uiPriority w:val="39"/>
    <w:unhideWhenUsed/>
    <w:rsid w:val="007D76CB"/>
    <w:pPr>
      <w:spacing w:after="100"/>
      <w:ind w:left="240"/>
    </w:pPr>
  </w:style>
  <w:style w:type="paragraph" w:styleId="TOC3">
    <w:name w:val="toc 3"/>
    <w:basedOn w:val="Normal"/>
    <w:next w:val="Normal"/>
    <w:autoRedefine/>
    <w:uiPriority w:val="39"/>
    <w:unhideWhenUsed/>
    <w:rsid w:val="007D76CB"/>
    <w:pPr>
      <w:spacing w:after="100"/>
      <w:ind w:left="480"/>
    </w:pPr>
  </w:style>
  <w:style w:type="character" w:styleId="Hyperlink">
    <w:name w:val="Hyperlink"/>
    <w:basedOn w:val="DefaultParagraphFont"/>
    <w:uiPriority w:val="99"/>
    <w:unhideWhenUsed/>
    <w:rsid w:val="007D76CB"/>
    <w:rPr>
      <w:color w:val="0000FF" w:themeColor="hyperlink"/>
      <w:u w:val="single"/>
    </w:rPr>
  </w:style>
  <w:style w:type="table" w:customStyle="1" w:styleId="TableGrid2">
    <w:name w:val="Table Grid2"/>
    <w:basedOn w:val="TableNormal"/>
    <w:next w:val="TableGrid"/>
    <w:uiPriority w:val="39"/>
    <w:rsid w:val="007B5C50"/>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Indent">
    <w:name w:val="Normal Indent"/>
    <w:basedOn w:val="Normal"/>
    <w:rsid w:val="00AD618D"/>
    <w:pPr>
      <w:autoSpaceDE/>
      <w:autoSpaceDN/>
      <w:spacing w:before="0" w:after="0" w:line="240" w:lineRule="atLeast"/>
      <w:ind w:left="1276" w:right="851"/>
    </w:pPr>
    <w:rPr>
      <w:rFonts w:ascii="Arial" w:eastAsia="Times New Roman" w:hAnsi="Arial" w:cs="Times New Roman"/>
      <w:sz w:val="22"/>
      <w:szCs w:val="20"/>
      <w:lang w:val="en-GB" w:eastAsia="it-IT"/>
    </w:rPr>
  </w:style>
  <w:style w:type="paragraph" w:customStyle="1" w:styleId="02Podnaslov">
    <w:name w:val="02.Podnaslov"/>
    <w:basedOn w:val="Normal"/>
    <w:next w:val="04Tekst"/>
    <w:link w:val="02PodnaslovChar"/>
    <w:autoRedefine/>
    <w:qFormat/>
    <w:rsid w:val="00815A7F"/>
    <w:pPr>
      <w:numPr>
        <w:numId w:val="4"/>
      </w:numPr>
      <w:autoSpaceDE/>
      <w:autoSpaceDN/>
      <w:spacing w:before="240"/>
      <w:jc w:val="left"/>
    </w:pPr>
    <w:rPr>
      <w:rFonts w:eastAsia="Times New Roman" w:cs="Times New Roman"/>
      <w:b/>
      <w:szCs w:val="24"/>
      <w:lang w:val="pt-BR"/>
    </w:rPr>
  </w:style>
  <w:style w:type="paragraph" w:customStyle="1" w:styleId="03Podpodnaslov">
    <w:name w:val="03.Podpodnaslov"/>
    <w:basedOn w:val="Heading2"/>
    <w:next w:val="04Tekst"/>
    <w:link w:val="03PodpodnaslovChar"/>
    <w:autoRedefine/>
    <w:qFormat/>
    <w:rsid w:val="00815A7F"/>
    <w:pPr>
      <w:keepLines w:val="0"/>
      <w:numPr>
        <w:numId w:val="4"/>
      </w:numPr>
      <w:autoSpaceDE/>
      <w:autoSpaceDN/>
      <w:spacing w:after="120"/>
      <w:jc w:val="left"/>
    </w:pPr>
    <w:rPr>
      <w:rFonts w:ascii="Times New Roman" w:eastAsia="Times New Roman" w:hAnsi="Times New Roman" w:cs="Arial"/>
      <w:smallCaps w:val="0"/>
      <w:color w:val="000000"/>
      <w:szCs w:val="24"/>
      <w:lang w:val="sr-Latn-RS"/>
    </w:rPr>
  </w:style>
  <w:style w:type="character" w:customStyle="1" w:styleId="03PodpodnaslovChar">
    <w:name w:val="03.Podpodnaslov Char"/>
    <w:basedOn w:val="Heading2Char"/>
    <w:link w:val="03Podpodnaslov"/>
    <w:rsid w:val="00815A7F"/>
    <w:rPr>
      <w:rFonts w:ascii="Times New Roman" w:eastAsia="Times New Roman" w:hAnsi="Times New Roman" w:cs="Arial"/>
      <w:b/>
      <w:smallCaps w:val="0"/>
      <w:color w:val="000000"/>
      <w:sz w:val="24"/>
      <w:szCs w:val="24"/>
      <w:lang w:val="sr-Latn-RS"/>
    </w:rPr>
  </w:style>
  <w:style w:type="paragraph" w:customStyle="1" w:styleId="01Naslov">
    <w:name w:val="01.Naslov"/>
    <w:basedOn w:val="Heading1"/>
    <w:next w:val="02Podnaslov"/>
    <w:link w:val="01NaslovChar"/>
    <w:autoRedefine/>
    <w:qFormat/>
    <w:rsid w:val="00F1220B"/>
    <w:pPr>
      <w:keepNext/>
      <w:numPr>
        <w:numId w:val="0"/>
      </w:numPr>
      <w:autoSpaceDE/>
      <w:autoSpaceDN/>
      <w:spacing w:before="120" w:line="360" w:lineRule="auto"/>
      <w:jc w:val="center"/>
    </w:pPr>
    <w:rPr>
      <w:rFonts w:ascii="Times New Roman" w:eastAsia="Times New Roman" w:hAnsi="Times New Roman" w:cs="Times New Roman"/>
      <w:bCs w:val="0"/>
      <w:iCs/>
      <w:caps w:val="0"/>
      <w:kern w:val="32"/>
      <w:sz w:val="28"/>
      <w:szCs w:val="28"/>
      <w:lang w:val="sr-Latn-RS"/>
    </w:rPr>
  </w:style>
  <w:style w:type="character" w:customStyle="1" w:styleId="01NaslovChar">
    <w:name w:val="01.Naslov Char"/>
    <w:basedOn w:val="DefaultParagraphFont"/>
    <w:link w:val="01Naslov"/>
    <w:rsid w:val="00F1220B"/>
    <w:rPr>
      <w:rFonts w:ascii="Times New Roman" w:eastAsia="Times New Roman" w:hAnsi="Times New Roman" w:cs="Times New Roman"/>
      <w:b/>
      <w:iCs/>
      <w:kern w:val="32"/>
      <w:sz w:val="28"/>
      <w:szCs w:val="28"/>
      <w:lang w:val="sr-Latn-RS"/>
    </w:rPr>
  </w:style>
  <w:style w:type="character" w:customStyle="1" w:styleId="02PodnaslovChar">
    <w:name w:val="02.Podnaslov Char"/>
    <w:basedOn w:val="01NaslovChar"/>
    <w:link w:val="02Podnaslov"/>
    <w:rsid w:val="00F1220B"/>
    <w:rPr>
      <w:rFonts w:ascii="Times New Roman" w:eastAsia="Times New Roman" w:hAnsi="Times New Roman" w:cs="Times New Roman"/>
      <w:b/>
      <w:iCs w:val="0"/>
      <w:kern w:val="32"/>
      <w:sz w:val="24"/>
      <w:szCs w:val="24"/>
      <w:lang w:val="pt-BR"/>
    </w:rPr>
  </w:style>
  <w:style w:type="paragraph" w:customStyle="1" w:styleId="A6p">
    <w:name w:val="A6p"/>
    <w:rsid w:val="00F1220B"/>
    <w:pPr>
      <w:tabs>
        <w:tab w:val="left" w:pos="-720"/>
      </w:tabs>
      <w:suppressAutoHyphens/>
      <w:autoSpaceDE/>
      <w:autoSpaceDN/>
      <w:jc w:val="both"/>
    </w:pPr>
    <w:rPr>
      <w:rFonts w:ascii="CG Times" w:eastAsia="Times New Roman" w:hAnsi="CG Times" w:cs="Times New Roman"/>
      <w:spacing w:val="-3"/>
      <w:sz w:val="24"/>
      <w:szCs w:val="20"/>
    </w:rPr>
  </w:style>
  <w:style w:type="paragraph" w:customStyle="1" w:styleId="06Nabrajanje">
    <w:name w:val="06.Nabrajanje"/>
    <w:basedOn w:val="Normal"/>
    <w:link w:val="06NabrajanjeChar"/>
    <w:autoRedefine/>
    <w:qFormat/>
    <w:rsid w:val="00E4417A"/>
    <w:pPr>
      <w:autoSpaceDE/>
      <w:autoSpaceDN/>
      <w:spacing w:before="0" w:after="60"/>
      <w:outlineLvl w:val="2"/>
    </w:pPr>
    <w:rPr>
      <w:rFonts w:eastAsia="Times New Roman" w:cs="Times New Roman"/>
      <w:szCs w:val="24"/>
      <w:lang w:val="sr-Latn-RS"/>
    </w:rPr>
  </w:style>
  <w:style w:type="character" w:customStyle="1" w:styleId="06NabrajanjeChar">
    <w:name w:val="06.Nabrajanje Char"/>
    <w:basedOn w:val="DefaultParagraphFont"/>
    <w:link w:val="06Nabrajanje"/>
    <w:rsid w:val="00E4417A"/>
    <w:rPr>
      <w:rFonts w:ascii="Times New Roman" w:eastAsia="Times New Roman" w:hAnsi="Times New Roman" w:cs="Times New Roman"/>
      <w:sz w:val="24"/>
      <w:szCs w:val="24"/>
      <w:lang w:val="sr-Latn-R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405369">
      <w:bodyDiv w:val="1"/>
      <w:marLeft w:val="0"/>
      <w:marRight w:val="0"/>
      <w:marTop w:val="0"/>
      <w:marBottom w:val="0"/>
      <w:divBdr>
        <w:top w:val="none" w:sz="0" w:space="0" w:color="auto"/>
        <w:left w:val="none" w:sz="0" w:space="0" w:color="auto"/>
        <w:bottom w:val="none" w:sz="0" w:space="0" w:color="auto"/>
        <w:right w:val="none" w:sz="0" w:space="0" w:color="auto"/>
      </w:divBdr>
    </w:div>
    <w:div w:id="432940109">
      <w:bodyDiv w:val="1"/>
      <w:marLeft w:val="0"/>
      <w:marRight w:val="0"/>
      <w:marTop w:val="0"/>
      <w:marBottom w:val="0"/>
      <w:divBdr>
        <w:top w:val="none" w:sz="0" w:space="0" w:color="auto"/>
        <w:left w:val="none" w:sz="0" w:space="0" w:color="auto"/>
        <w:bottom w:val="none" w:sz="0" w:space="0" w:color="auto"/>
        <w:right w:val="none" w:sz="0" w:space="0" w:color="auto"/>
      </w:divBdr>
    </w:div>
    <w:div w:id="1687367209">
      <w:bodyDiv w:val="1"/>
      <w:marLeft w:val="0"/>
      <w:marRight w:val="0"/>
      <w:marTop w:val="0"/>
      <w:marBottom w:val="0"/>
      <w:divBdr>
        <w:top w:val="none" w:sz="0" w:space="0" w:color="auto"/>
        <w:left w:val="none" w:sz="0" w:space="0" w:color="auto"/>
        <w:bottom w:val="none" w:sz="0" w:space="0" w:color="auto"/>
        <w:right w:val="none" w:sz="0" w:space="0" w:color="auto"/>
      </w:divBdr>
    </w:div>
    <w:div w:id="1705134093">
      <w:bodyDiv w:val="1"/>
      <w:marLeft w:val="0"/>
      <w:marRight w:val="0"/>
      <w:marTop w:val="0"/>
      <w:marBottom w:val="0"/>
      <w:divBdr>
        <w:top w:val="none" w:sz="0" w:space="0" w:color="auto"/>
        <w:left w:val="none" w:sz="0" w:space="0" w:color="auto"/>
        <w:bottom w:val="none" w:sz="0" w:space="0" w:color="auto"/>
        <w:right w:val="none" w:sz="0" w:space="0" w:color="auto"/>
      </w:divBdr>
    </w:div>
    <w:div w:id="20541165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mp"/><Relationship Id="rId13" Type="http://schemas.openxmlformats.org/officeDocument/2006/relationships/footer" Target="footer1.xml"/><Relationship Id="rId18" Type="http://schemas.openxmlformats.org/officeDocument/2006/relationships/hyperlink" Target="http://www.sepa.gov.rs"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tmp"/><Relationship Id="rId2" Type="http://schemas.openxmlformats.org/officeDocument/2006/relationships/numbering" Target="numbering.xml"/><Relationship Id="rId16" Type="http://schemas.openxmlformats.org/officeDocument/2006/relationships/image" Target="media/image5.tmp"/><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www.privredni-imenik.com/klasifikacija-delatnosti/11-PROIZVODNJA-FARMACEUTSKIH-PREPARATA-" TargetMode="External"/><Relationship Id="rId10" Type="http://schemas.openxmlformats.org/officeDocument/2006/relationships/hyperlink" Target="http://www.ludan.rs"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C991F19-92C3-4213-BB81-DD433DEC0638}">
  <we:reference id="wa104379177" version="1.0.0.1" store="en-US" storeType="OMEX"/>
  <we:alternateReferences>
    <we:reference id="wa104379177" version="1.0.0.1"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DFE804-701F-4674-B350-CF2722BB94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3763</TotalTime>
  <Pages>44</Pages>
  <Words>15973</Words>
  <Characters>91050</Characters>
  <Application>Microsoft Office Word</Application>
  <DocSecurity>0</DocSecurity>
  <Lines>758</Lines>
  <Paragraphs>213</Paragraphs>
  <ScaleCrop>false</ScaleCrop>
  <HeadingPairs>
    <vt:vector size="2" baseType="variant">
      <vt:variant>
        <vt:lpstr>Title</vt:lpstr>
      </vt:variant>
      <vt:variant>
        <vt:i4>1</vt:i4>
      </vt:variant>
    </vt:vector>
  </HeadingPairs>
  <TitlesOfParts>
    <vt:vector size="1" baseType="lpstr">
      <vt:lpstr>Упитник уз захтев за одлучивање о потреби израде студије о процени утицаја</vt:lpstr>
    </vt:vector>
  </TitlesOfParts>
  <Company/>
  <LinksUpToDate>false</LinksUpToDate>
  <CharactersWithSpaces>106810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Упитник уз захтев за одлучивање о потреби израде студије о процени утицаја</dc:title>
  <dc:creator>EKOLOGIJA</dc:creator>
  <cp:lastModifiedBy>Isidora Bojic</cp:lastModifiedBy>
  <cp:revision>185</cp:revision>
  <cp:lastPrinted>2020-09-25T11:00:00Z</cp:lastPrinted>
  <dcterms:created xsi:type="dcterms:W3CDTF">2019-08-14T09:09:00Z</dcterms:created>
  <dcterms:modified xsi:type="dcterms:W3CDTF">2020-09-25T11:33:00Z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2007-11-21T00:00:00Z</vt:filetime>
  </property>
  <property fmtid="{D5CDD505-2E9C-101B-9397-08002B2CF9AE}" pid="3" name="Creator">
    <vt:lpwstr>Acrobat PDFMaker 6.0 for Word</vt:lpwstr>
  </property>
  <property fmtid="{D5CDD505-2E9C-101B-9397-08002B2CF9AE}" pid="4" name="LastSaved">
    <vt:filetime>2019-06-28T00:00:00Z</vt:filetime>
  </property>
</Properties>
</file>